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ED" w:rsidRPr="008B2261" w:rsidRDefault="00A03CED" w:rsidP="00A03CED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新生醫護管理專科學校行政</w:t>
      </w:r>
      <w:r w:rsidRPr="0000604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人</w:t>
      </w:r>
      <w:r w:rsidRPr="008B226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員值勤規則</w:t>
      </w:r>
    </w:p>
    <w:p w:rsidR="00A03CED" w:rsidRDefault="00A03CED" w:rsidP="00A03CED">
      <w:pPr>
        <w:wordWrap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8B2261">
        <w:rPr>
          <w:rFonts w:ascii="標楷體" w:eastAsia="標楷體" w:hAnsi="標楷體" w:cs="新細明體" w:hint="eastAsia"/>
          <w:kern w:val="0"/>
          <w:sz w:val="20"/>
          <w:szCs w:val="20"/>
        </w:rPr>
        <w:t>105.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12</w:t>
      </w:r>
      <w:r w:rsidRPr="008B2261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27</w:t>
      </w:r>
      <w:r w:rsidRPr="008B2261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105年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12</w:t>
      </w:r>
      <w:r w:rsidRPr="008B2261">
        <w:rPr>
          <w:rFonts w:ascii="標楷體" w:eastAsia="標楷體" w:hAnsi="標楷體" w:cs="新細明體" w:hint="eastAsia"/>
          <w:kern w:val="0"/>
          <w:sz w:val="20"/>
          <w:szCs w:val="20"/>
        </w:rPr>
        <w:t>月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第2次</w:t>
      </w:r>
      <w:r w:rsidRPr="008B2261">
        <w:rPr>
          <w:rFonts w:ascii="標楷體" w:eastAsia="標楷體" w:hAnsi="標楷體" w:cs="新細明體" w:hint="eastAsia"/>
          <w:kern w:val="0"/>
          <w:sz w:val="20"/>
          <w:szCs w:val="20"/>
        </w:rPr>
        <w:t>行政會議通過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自106年2月1日起實施</w:t>
      </w:r>
    </w:p>
    <w:p w:rsidR="00A03CED" w:rsidRPr="008B2261" w:rsidRDefault="00A03CED" w:rsidP="00A03CED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106.2.14.106年2月第1次行政會議修正第1、3、5、6、7、8、9、10、11條</w:t>
      </w:r>
    </w:p>
    <w:p w:rsidR="00A03CED" w:rsidRPr="008B2261" w:rsidRDefault="00A03CED" w:rsidP="00A03CED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:rsidR="00A03CED" w:rsidRPr="008B2261" w:rsidRDefault="00A03CED" w:rsidP="00A03CED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第一條  本校夜間、國定假日、星期例假日、暑假彈性休假日及春節休假日（以下簡稱假日）或其他排定放假之日等，安排相關人員到校值勤，以因應校園突發狀況，特訂定「新生醫護管理專科學校</w:t>
      </w:r>
      <w:r w:rsidRPr="00006048">
        <w:rPr>
          <w:rFonts w:ascii="標楷體" w:eastAsia="標楷體" w:hAnsi="標楷體" w:cs="新細明體" w:hint="eastAsia"/>
          <w:kern w:val="0"/>
          <w:sz w:val="28"/>
          <w:szCs w:val="28"/>
        </w:rPr>
        <w:t>行政人</w:t>
      </w: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員值勤規則」（以下簡稱本規則）。</w:t>
      </w:r>
    </w:p>
    <w:p w:rsidR="00A03CED" w:rsidRPr="008B2261" w:rsidRDefault="00A03CED" w:rsidP="00A03CED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第二條  聘兼行政職務之教師及專任行政職員，配合假日輪值時間到校，須刷卡，值勤時間為自上午八時起至下午四時止。</w:t>
      </w:r>
    </w:p>
    <w:p w:rsidR="00A03CED" w:rsidRPr="008B2261" w:rsidRDefault="00A03CED" w:rsidP="00A03CED">
      <w:pPr>
        <w:autoSpaceDE w:val="0"/>
        <w:autoSpaceDN w:val="0"/>
        <w:adjustRightInd w:val="0"/>
        <w:spacing w:line="400" w:lineRule="exact"/>
        <w:ind w:leftChars="466" w:left="1132" w:hangingChars="5" w:hanging="14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校長、副校長、專案人員（不含專案教師兼行政職者）及警衛無需排定輪值。</w:t>
      </w:r>
    </w:p>
    <w:p w:rsidR="00A03CED" w:rsidRPr="008B2261" w:rsidRDefault="00A03CED" w:rsidP="00A03CED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第三條 </w:t>
      </w:r>
      <w:r w:rsidRPr="008B226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輪值人員依排定之日期到校，應先至</w:t>
      </w:r>
      <w:r w:rsidRPr="001D0C9F">
        <w:rPr>
          <w:rFonts w:ascii="標楷體" w:eastAsia="標楷體" w:hAnsi="標楷體" w:cs="新細明體" w:hint="eastAsia"/>
          <w:kern w:val="0"/>
          <w:sz w:val="28"/>
          <w:szCs w:val="28"/>
        </w:rPr>
        <w:t>警衛</w:t>
      </w: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室領取值勤紀錄簿，並於各自辦公場所值勤。</w:t>
      </w:r>
    </w:p>
    <w:p w:rsidR="00A03CED" w:rsidRPr="008B2261" w:rsidRDefault="00A03CED" w:rsidP="00A03CED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第四條 </w:t>
      </w:r>
      <w:r w:rsidRPr="008B226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8B2261">
        <w:rPr>
          <w:rFonts w:ascii="標楷體" w:eastAsia="標楷體" w:hAnsi="標楷體" w:cs="新細明體" w:hint="eastAsia"/>
          <w:kern w:val="0"/>
          <w:sz w:val="28"/>
          <w:szCs w:val="28"/>
        </w:rPr>
        <w:t>排定值勤人員若因請假、公假或因故不克值勤時，應自行協調其他值勤人員代替或調換，並於三日前填寫「假日值日及寒暑假上班對調申請單」送人事室。無故不到校值勤或遲到早退或值勤中擅自離開校區者，以曠職論。</w:t>
      </w:r>
    </w:p>
    <w:p w:rsidR="00A03CED" w:rsidRPr="001D0C9F" w:rsidRDefault="00A03CED" w:rsidP="00A03CED">
      <w:pPr>
        <w:adjustRightInd w:val="0"/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1D0C9F">
        <w:rPr>
          <w:rFonts w:ascii="標楷體" w:eastAsia="標楷體" w:hAnsi="標楷體" w:cs="Times New Roman" w:hint="eastAsia"/>
          <w:sz w:val="28"/>
          <w:szCs w:val="28"/>
        </w:rPr>
        <w:t>第五條  值勤人員基本勤務如下：</w:t>
      </w:r>
    </w:p>
    <w:p w:rsidR="00A03CED" w:rsidRPr="001D0C9F" w:rsidRDefault="00A03CED" w:rsidP="00A03CED">
      <w:pPr>
        <w:adjustRightInd w:val="0"/>
        <w:snapToGrid w:val="0"/>
        <w:ind w:leftChars="472" w:left="1637" w:hangingChars="180" w:hanging="504"/>
        <w:jc w:val="both"/>
        <w:rPr>
          <w:rFonts w:ascii="標楷體" w:eastAsia="標楷體" w:hAnsi="標楷體" w:cs="Times New Roman"/>
          <w:sz w:val="28"/>
          <w:szCs w:val="28"/>
        </w:rPr>
      </w:pPr>
      <w:r w:rsidRPr="001D0C9F">
        <w:rPr>
          <w:rFonts w:ascii="標楷體" w:eastAsia="標楷體" w:hAnsi="標楷體" w:cs="Times New Roman" w:hint="eastAsia"/>
          <w:sz w:val="28"/>
          <w:szCs w:val="28"/>
        </w:rPr>
        <w:t>一、上午及下午時段，協調與輪值教官共同巡查校園，檢視校園整體安全。</w:t>
      </w:r>
    </w:p>
    <w:p w:rsidR="00A03CED" w:rsidRPr="001D0C9F" w:rsidRDefault="00A03CED" w:rsidP="00A03CED">
      <w:pPr>
        <w:adjustRightInd w:val="0"/>
        <w:snapToGrid w:val="0"/>
        <w:ind w:leftChars="472" w:left="1637" w:hangingChars="180" w:hanging="504"/>
        <w:jc w:val="both"/>
        <w:rPr>
          <w:rFonts w:ascii="標楷體" w:eastAsia="標楷體" w:hAnsi="標楷體" w:cs="Times New Roman"/>
          <w:sz w:val="28"/>
          <w:szCs w:val="28"/>
        </w:rPr>
      </w:pPr>
      <w:r w:rsidRPr="001D0C9F">
        <w:rPr>
          <w:rFonts w:ascii="標楷體" w:eastAsia="標楷體" w:hAnsi="標楷體" w:cs="Times New Roman" w:hint="eastAsia"/>
          <w:sz w:val="28"/>
          <w:szCs w:val="28"/>
        </w:rPr>
        <w:t>二、檢查各辦公室、教室門窗是否關閉及電燈、水管有無關閉或漏水等情形。</w:t>
      </w:r>
    </w:p>
    <w:p w:rsidR="00A03CED" w:rsidRPr="001D0C9F" w:rsidRDefault="00A03CED" w:rsidP="00A03CED">
      <w:pPr>
        <w:adjustRightInd w:val="0"/>
        <w:snapToGrid w:val="0"/>
        <w:ind w:leftChars="472" w:left="1637" w:hangingChars="180" w:hanging="504"/>
        <w:jc w:val="both"/>
        <w:rPr>
          <w:rFonts w:ascii="標楷體" w:eastAsia="標楷體" w:hAnsi="標楷體" w:cs="Times New Roman"/>
          <w:sz w:val="28"/>
          <w:szCs w:val="28"/>
        </w:rPr>
      </w:pPr>
      <w:r w:rsidRPr="001D0C9F">
        <w:rPr>
          <w:rFonts w:ascii="標楷體" w:eastAsia="標楷體" w:hAnsi="標楷體" w:cs="Times New Roman" w:hint="eastAsia"/>
          <w:sz w:val="28"/>
          <w:szCs w:val="28"/>
        </w:rPr>
        <w:t>三、制止閒雜人等在校園遊蕩。</w:t>
      </w:r>
    </w:p>
    <w:p w:rsidR="00A03CED" w:rsidRPr="001D0C9F" w:rsidRDefault="00A03CED" w:rsidP="00A03CED">
      <w:pPr>
        <w:adjustRightInd w:val="0"/>
        <w:snapToGrid w:val="0"/>
        <w:ind w:leftChars="472" w:left="1637" w:hangingChars="180" w:hanging="504"/>
        <w:jc w:val="both"/>
        <w:rPr>
          <w:rFonts w:ascii="標楷體" w:eastAsia="標楷體" w:hAnsi="標楷體" w:cs="Times New Roman"/>
          <w:sz w:val="28"/>
          <w:szCs w:val="28"/>
        </w:rPr>
      </w:pPr>
      <w:r w:rsidRPr="001D0C9F">
        <w:rPr>
          <w:rFonts w:ascii="標楷體" w:eastAsia="標楷體" w:hAnsi="標楷體" w:cs="Times New Roman" w:hint="eastAsia"/>
          <w:sz w:val="28"/>
          <w:szCs w:val="28"/>
        </w:rPr>
        <w:t>四、總機設定轉接、聽取各方來電並予初步回覆及記錄。</w:t>
      </w:r>
    </w:p>
    <w:p w:rsidR="00A03CED" w:rsidRPr="001D0C9F" w:rsidRDefault="00A03CED" w:rsidP="00A03CED">
      <w:pPr>
        <w:adjustRightInd w:val="0"/>
        <w:snapToGrid w:val="0"/>
        <w:ind w:leftChars="472" w:left="1637" w:hangingChars="180" w:hanging="504"/>
        <w:jc w:val="both"/>
        <w:rPr>
          <w:rFonts w:ascii="標楷體" w:eastAsia="標楷體" w:hAnsi="標楷體" w:cs="Times New Roman"/>
          <w:sz w:val="28"/>
          <w:szCs w:val="28"/>
        </w:rPr>
      </w:pPr>
      <w:r w:rsidRPr="001D0C9F">
        <w:rPr>
          <w:rFonts w:ascii="標楷體" w:eastAsia="標楷體" w:hAnsi="標楷體" w:cs="Times New Roman" w:hint="eastAsia"/>
          <w:sz w:val="28"/>
          <w:szCs w:val="28"/>
        </w:rPr>
        <w:t>五、遇有重大或緊急事故，應即時處理；如有無法解決之問題，應即向上級請示。</w:t>
      </w:r>
    </w:p>
    <w:p w:rsidR="00A03CED" w:rsidRPr="001D0C9F" w:rsidRDefault="00A03CED" w:rsidP="00A03CED">
      <w:pPr>
        <w:adjustRightInd w:val="0"/>
        <w:snapToGrid w:val="0"/>
        <w:ind w:leftChars="472" w:left="1637" w:hangingChars="180" w:hanging="504"/>
        <w:jc w:val="both"/>
        <w:rPr>
          <w:rFonts w:ascii="標楷體" w:eastAsia="標楷體" w:hAnsi="標楷體" w:cs="Times New Roman"/>
          <w:sz w:val="28"/>
          <w:szCs w:val="28"/>
        </w:rPr>
      </w:pPr>
      <w:r w:rsidRPr="001D0C9F">
        <w:rPr>
          <w:rFonts w:ascii="標楷體" w:eastAsia="標楷體" w:hAnsi="標楷體" w:cs="Times New Roman" w:hint="eastAsia"/>
          <w:sz w:val="28"/>
          <w:szCs w:val="28"/>
        </w:rPr>
        <w:t>六、收受公文及一般函件查收登記，並於次一上班日送文書組。</w:t>
      </w:r>
    </w:p>
    <w:p w:rsidR="00A03CED" w:rsidRPr="001D0C9F" w:rsidRDefault="00A03CED" w:rsidP="00A03CED">
      <w:pPr>
        <w:adjustRightInd w:val="0"/>
        <w:snapToGrid w:val="0"/>
        <w:ind w:leftChars="472" w:left="1637" w:hangingChars="180" w:hanging="50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D0C9F">
        <w:rPr>
          <w:rFonts w:ascii="標楷體" w:eastAsia="標楷體" w:hAnsi="標楷體" w:cs="Times New Roman" w:hint="eastAsia"/>
          <w:sz w:val="28"/>
          <w:szCs w:val="28"/>
        </w:rPr>
        <w:t>七、其他。</w:t>
      </w:r>
    </w:p>
    <w:p w:rsidR="00A03CED" w:rsidRPr="001D0C9F" w:rsidRDefault="00A03CED" w:rsidP="00A03CED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1D0C9F">
        <w:rPr>
          <w:rFonts w:ascii="標楷體" w:eastAsia="標楷體" w:hAnsi="標楷體" w:cs="新細明體" w:hint="eastAsia"/>
          <w:kern w:val="0"/>
          <w:sz w:val="28"/>
          <w:szCs w:val="28"/>
        </w:rPr>
        <w:t>第六條</w:t>
      </w:r>
      <w:r w:rsidRPr="001D0C9F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1D0C9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各單位如有重要公務須立即處理時，值勤人員應及時通知各該單位主管或相關人員。</w:t>
      </w:r>
    </w:p>
    <w:p w:rsidR="00A03CED" w:rsidRPr="001D0C9F" w:rsidRDefault="00A03CED" w:rsidP="00A03CED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</w:rPr>
      </w:pPr>
      <w:r w:rsidRPr="001D0C9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第七條 </w:t>
      </w:r>
      <w:r w:rsidRPr="001D0C9F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1D0C9F">
        <w:rPr>
          <w:rFonts w:ascii="標楷體" w:eastAsia="標楷體" w:hAnsi="標楷體" w:cs="新細明體" w:hint="eastAsia"/>
          <w:kern w:val="0"/>
          <w:sz w:val="28"/>
          <w:szCs w:val="28"/>
        </w:rPr>
        <w:t>值勤人員應將當日發生之事故擇要記載於執勤紀錄簿內，並於值勤完畢後送回警衛室。</w:t>
      </w:r>
    </w:p>
    <w:p w:rsidR="00A03CED" w:rsidRPr="001D0C9F" w:rsidRDefault="00A03CED" w:rsidP="00A03CED">
      <w:pPr>
        <w:autoSpaceDE w:val="0"/>
        <w:autoSpaceDN w:val="0"/>
        <w:adjustRightInd w:val="0"/>
        <w:spacing w:line="400" w:lineRule="exact"/>
        <w:ind w:left="1134" w:hangingChars="405" w:hanging="1134"/>
        <w:rPr>
          <w:rFonts w:ascii="標楷體" w:eastAsia="標楷體" w:hAnsi="標楷體" w:cs="新細明體"/>
          <w:kern w:val="0"/>
          <w:sz w:val="28"/>
          <w:szCs w:val="28"/>
        </w:rPr>
      </w:pPr>
      <w:r w:rsidRPr="001D0C9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第八條 </w:t>
      </w:r>
      <w:r w:rsidRPr="001D0C9F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1D0C9F">
        <w:rPr>
          <w:rFonts w:ascii="標楷體" w:eastAsia="標楷體" w:hAnsi="標楷體" w:cs="新細明體" w:hint="eastAsia"/>
          <w:kern w:val="0"/>
          <w:sz w:val="28"/>
          <w:szCs w:val="28"/>
        </w:rPr>
        <w:t>輪值以一次排定一學期為原則，並以單位所屬行政職員輪流</w:t>
      </w:r>
      <w:r w:rsidRPr="001D0C9F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排定，休假日或人員如有異動，則至次一學期輪值人員依序遞補。</w:t>
      </w:r>
    </w:p>
    <w:p w:rsidR="00A03CED" w:rsidRPr="001D0C9F" w:rsidRDefault="00A03CED" w:rsidP="00A03CED">
      <w:pPr>
        <w:adjustRightInd w:val="0"/>
        <w:snapToGrid w:val="0"/>
        <w:ind w:left="1162" w:hangingChars="415" w:hanging="116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D0C9F">
        <w:rPr>
          <w:rFonts w:ascii="標楷體" w:eastAsia="標楷體" w:hAnsi="標楷體" w:cs="Times New Roman" w:hint="eastAsia"/>
          <w:sz w:val="28"/>
          <w:szCs w:val="28"/>
        </w:rPr>
        <w:t>第九條  適用勞動基準法行政職員之補休，依勞資會議協商情形辦理。</w:t>
      </w:r>
    </w:p>
    <w:p w:rsidR="00A03CED" w:rsidRPr="001D0C9F" w:rsidRDefault="00A03CED" w:rsidP="00A03CED">
      <w:pPr>
        <w:spacing w:line="400" w:lineRule="exact"/>
        <w:ind w:left="1120" w:hangingChars="400" w:hanging="1120"/>
        <w:rPr>
          <w:rFonts w:ascii="標楷體" w:eastAsia="標楷體" w:hAnsi="標楷體"/>
        </w:rPr>
      </w:pPr>
      <w:r w:rsidRPr="001D0C9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第十條 </w:t>
      </w:r>
      <w:r w:rsidRPr="001D0C9F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1D0C9F">
        <w:rPr>
          <w:rFonts w:ascii="標楷體" w:eastAsia="標楷體" w:hAnsi="標楷體" w:cs="新細明體" w:hint="eastAsia"/>
          <w:kern w:val="0"/>
          <w:sz w:val="28"/>
          <w:szCs w:val="28"/>
        </w:rPr>
        <w:t>本規則經行政會議通過，校長核定後公告實施，修正時亦同。</w:t>
      </w:r>
    </w:p>
    <w:p w:rsidR="00867ACF" w:rsidRPr="00A03CED" w:rsidRDefault="00867ACF">
      <w:pPr>
        <w:rPr>
          <w:rFonts w:hint="eastAsia"/>
        </w:rPr>
      </w:pPr>
      <w:bookmarkStart w:id="0" w:name="_GoBack"/>
      <w:bookmarkEnd w:id="0"/>
    </w:p>
    <w:sectPr w:rsidR="00867ACF" w:rsidRPr="00A03CED" w:rsidSect="00A909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ED"/>
    <w:rsid w:val="00867ACF"/>
    <w:rsid w:val="009E16BF"/>
    <w:rsid w:val="00A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2017-03-15T06:34:00Z</dcterms:created>
  <dcterms:modified xsi:type="dcterms:W3CDTF">2017-03-15T06:35:00Z</dcterms:modified>
</cp:coreProperties>
</file>