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8E" w:rsidRPr="00CC6C29" w:rsidRDefault="00A7488E" w:rsidP="00A7488E">
      <w:pPr>
        <w:tabs>
          <w:tab w:val="left" w:pos="4550"/>
        </w:tabs>
        <w:snapToGrid w:val="0"/>
        <w:spacing w:line="240" w:lineRule="atLeast"/>
        <w:jc w:val="center"/>
        <w:rPr>
          <w:rFonts w:ascii="標楷體" w:eastAsia="標楷體" w:hAnsi="標楷體" w:cs="Times New Roman"/>
          <w:b/>
          <w:color w:val="FF0000"/>
          <w:sz w:val="28"/>
          <w:szCs w:val="28"/>
        </w:rPr>
      </w:pPr>
      <w:r w:rsidRPr="00CC6C29">
        <w:rPr>
          <w:rFonts w:ascii="標楷體" w:eastAsia="標楷體" w:hAnsi="標楷體" w:cs="Times New Roman" w:hint="eastAsia"/>
          <w:b/>
          <w:sz w:val="28"/>
          <w:szCs w:val="28"/>
        </w:rPr>
        <w:t>新生醫護管理專科學校教師升等辦法修正草案條文對照表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94"/>
        <w:gridCol w:w="1843"/>
      </w:tblGrid>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tabs>
                <w:tab w:val="center" w:pos="1181"/>
                <w:tab w:val="right" w:pos="2362"/>
              </w:tabs>
              <w:spacing w:line="340" w:lineRule="exact"/>
              <w:jc w:val="center"/>
              <w:rPr>
                <w:rFonts w:ascii="標楷體" w:eastAsia="標楷體" w:hAnsi="標楷體" w:cs="Times New Roman"/>
                <w:szCs w:val="24"/>
              </w:rPr>
            </w:pPr>
            <w:r w:rsidRPr="00A7488E">
              <w:rPr>
                <w:rFonts w:ascii="標楷體" w:eastAsia="標楷體" w:hAnsi="標楷體" w:cs="Times New Roman" w:hint="eastAsia"/>
                <w:szCs w:val="24"/>
              </w:rPr>
              <w:t>修</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正</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條</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文</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pacing w:line="340" w:lineRule="exact"/>
              <w:jc w:val="center"/>
              <w:rPr>
                <w:rFonts w:ascii="標楷體" w:eastAsia="標楷體" w:hAnsi="標楷體" w:cs="Times New Roman"/>
                <w:szCs w:val="24"/>
              </w:rPr>
            </w:pPr>
            <w:r w:rsidRPr="00A7488E">
              <w:rPr>
                <w:rFonts w:ascii="標楷體" w:eastAsia="標楷體" w:hAnsi="標楷體" w:cs="Times New Roman" w:hint="eastAsia"/>
                <w:szCs w:val="24"/>
              </w:rPr>
              <w:t>現</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行</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條</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文</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pacing w:line="340" w:lineRule="exact"/>
              <w:jc w:val="center"/>
              <w:rPr>
                <w:rFonts w:ascii="標楷體" w:eastAsia="標楷體" w:hAnsi="標楷體" w:cs="Times New Roman"/>
                <w:szCs w:val="24"/>
              </w:rPr>
            </w:pPr>
            <w:r w:rsidRPr="00A7488E">
              <w:rPr>
                <w:rFonts w:ascii="標楷體" w:eastAsia="標楷體" w:hAnsi="標楷體" w:cs="Times New Roman" w:hint="eastAsia"/>
                <w:szCs w:val="24"/>
              </w:rPr>
              <w:t>說</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明</w:t>
            </w:r>
          </w:p>
        </w:tc>
      </w:tr>
      <w:tr w:rsidR="00A7488E" w:rsidRPr="00A7488E" w:rsidTr="00A7488E">
        <w:trPr>
          <w:trHeight w:val="1354"/>
        </w:trPr>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tabs>
                <w:tab w:val="center" w:pos="1181"/>
                <w:tab w:val="right" w:pos="2362"/>
              </w:tabs>
              <w:spacing w:line="340" w:lineRule="exact"/>
              <w:ind w:left="840" w:hangingChars="350" w:hanging="840"/>
              <w:rPr>
                <w:rFonts w:ascii="標楷體" w:eastAsia="標楷體" w:hAnsi="標楷體" w:cs="Times New Roman"/>
                <w:color w:val="FF0000"/>
                <w:szCs w:val="24"/>
              </w:rPr>
            </w:pPr>
            <w:r w:rsidRPr="00A7488E">
              <w:rPr>
                <w:rFonts w:ascii="標楷體" w:eastAsia="標楷體" w:hAnsi="標楷體" w:cs="Times New Roman" w:hint="eastAsia"/>
                <w:szCs w:val="24"/>
              </w:rPr>
              <w:t>第</w:t>
            </w:r>
            <w:r w:rsidRPr="00A7488E">
              <w:rPr>
                <w:rFonts w:ascii="標楷體" w:eastAsia="標楷體" w:hAnsi="標楷體" w:cs="Times New Roman"/>
                <w:szCs w:val="24"/>
              </w:rPr>
              <w:t>一條</w:t>
            </w:r>
            <w:r w:rsidRPr="00A7488E">
              <w:rPr>
                <w:rFonts w:ascii="標楷體" w:eastAsia="標楷體" w:hAnsi="標楷體" w:cs="Times New Roman" w:hint="eastAsia"/>
                <w:szCs w:val="24"/>
              </w:rPr>
              <w:t xml:space="preserve"> </w:t>
            </w:r>
            <w:r w:rsidRPr="00A7488E">
              <w:rPr>
                <w:rFonts w:ascii="標楷體" w:eastAsia="標楷體" w:hAnsi="標楷體" w:cs="Times New Roman"/>
                <w:szCs w:val="24"/>
              </w:rPr>
              <w:t>本校為辦理教師升等</w:t>
            </w:r>
            <w:r w:rsidRPr="00A7488E">
              <w:rPr>
                <w:rFonts w:ascii="標楷體" w:eastAsia="標楷體" w:hAnsi="標楷體" w:cs="Times New Roman" w:hint="eastAsia"/>
                <w:szCs w:val="24"/>
              </w:rPr>
              <w:t>有關事宜，依本校教師評審委員會設置辦法第三條規定訂定教師升等辦法（以下簡稱本辦法）</w:t>
            </w:r>
            <w:r w:rsidRPr="00A7488E">
              <w:rPr>
                <w:rFonts w:ascii="標楷體" w:eastAsia="標楷體" w:hAnsi="標楷體" w:cs="Times New Roman"/>
                <w:szCs w:val="24"/>
              </w:rPr>
              <w:t>。</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szCs w:val="24"/>
              </w:rPr>
              <w:t>第</w:t>
            </w:r>
            <w:r w:rsidRPr="00A7488E">
              <w:rPr>
                <w:rFonts w:ascii="標楷體" w:eastAsia="標楷體" w:hAnsi="標楷體" w:cs="Times New Roman"/>
                <w:szCs w:val="24"/>
              </w:rPr>
              <w:t>一條</w:t>
            </w:r>
            <w:r w:rsidRPr="00A7488E">
              <w:rPr>
                <w:rFonts w:ascii="標楷體" w:eastAsia="標楷體" w:hAnsi="標楷體" w:cs="Times New Roman" w:hint="eastAsia"/>
                <w:szCs w:val="24"/>
              </w:rPr>
              <w:t xml:space="preserve"> </w:t>
            </w:r>
            <w:r w:rsidRPr="00A7488E">
              <w:rPr>
                <w:rFonts w:ascii="標楷體" w:eastAsia="標楷體" w:hAnsi="標楷體" w:cs="Times New Roman"/>
                <w:szCs w:val="24"/>
              </w:rPr>
              <w:t>本校為辦理教師升等</w:t>
            </w:r>
            <w:r w:rsidRPr="00A7488E">
              <w:rPr>
                <w:rFonts w:ascii="標楷體" w:eastAsia="標楷體" w:hAnsi="標楷體" w:cs="Times New Roman" w:hint="eastAsia"/>
                <w:szCs w:val="24"/>
              </w:rPr>
              <w:t>有關事宜，依本校教師評審委員會設置辦法第三條規定訂定教師升等辦法（以下簡稱本辦法）</w:t>
            </w:r>
            <w:r w:rsidRPr="00A7488E">
              <w:rPr>
                <w:rFonts w:ascii="標楷體" w:eastAsia="標楷體" w:hAnsi="標楷體" w:cs="Times New Roman"/>
                <w:szCs w:val="24"/>
              </w:rPr>
              <w:t>。</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pacing w:line="340" w:lineRule="exact"/>
              <w:rPr>
                <w:rFonts w:ascii="標楷體" w:eastAsia="標楷體" w:hAnsi="標楷體" w:cs="Times New Roman"/>
                <w:szCs w:val="24"/>
              </w:rPr>
            </w:pPr>
            <w:r w:rsidRPr="00A7488E">
              <w:rPr>
                <w:rFonts w:ascii="標楷體" w:eastAsia="標楷體" w:hAnsi="標楷體" w:cs="Times New Roman" w:hint="eastAsia"/>
                <w:szCs w:val="24"/>
              </w:rPr>
              <w:t>未修正。</w:t>
            </w:r>
          </w:p>
        </w:tc>
      </w:tr>
      <w:tr w:rsidR="00A7488E" w:rsidRPr="00A7488E" w:rsidTr="00A7488E">
        <w:trPr>
          <w:trHeight w:val="1117"/>
        </w:trPr>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tabs>
                <w:tab w:val="center" w:pos="1181"/>
                <w:tab w:val="right" w:pos="2362"/>
              </w:tabs>
              <w:spacing w:line="340" w:lineRule="exact"/>
              <w:ind w:left="840" w:hangingChars="350" w:hanging="840"/>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第二條</w:t>
            </w:r>
            <w:r w:rsidRPr="00A7488E">
              <w:rPr>
                <w:rFonts w:ascii="標楷體" w:eastAsia="標楷體" w:hAnsi="標楷體" w:cs="Times New Roman" w:hint="eastAsia"/>
                <w:color w:val="FF0000"/>
                <w:szCs w:val="24"/>
              </w:rPr>
              <w:t xml:space="preserve"> </w:t>
            </w:r>
            <w:r w:rsidRPr="00A7488E">
              <w:rPr>
                <w:rFonts w:ascii="標楷體" w:eastAsia="標楷體" w:hAnsi="標楷體" w:cs="Times New Roman" w:hint="eastAsia"/>
                <w:color w:val="FF0000"/>
                <w:szCs w:val="24"/>
                <w:u w:val="single"/>
              </w:rPr>
              <w:t>本辦法所稱教師升等係指教師以</w:t>
            </w:r>
            <w:r w:rsidRPr="00A7488E">
              <w:rPr>
                <w:rFonts w:ascii="標楷體" w:eastAsia="標楷體" w:hAnsi="標楷體" w:cs="Times New Roman" w:hint="eastAsia"/>
                <w:color w:val="FF0000"/>
                <w:szCs w:val="24"/>
                <w:u w:val="single"/>
                <w:shd w:val="clear" w:color="auto" w:fill="FFFFFF"/>
              </w:rPr>
              <w:t>著作、作品、技術報告或學位辦理升等。</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line="240" w:lineRule="atLeast"/>
              <w:ind w:left="271" w:hangingChars="113" w:hanging="271"/>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pacing w:line="340" w:lineRule="exact"/>
              <w:rPr>
                <w:rFonts w:ascii="標楷體" w:eastAsia="標楷體" w:hAnsi="標楷體" w:cs="Times New Roman"/>
                <w:szCs w:val="24"/>
              </w:rPr>
            </w:pPr>
            <w:r w:rsidRPr="00A7488E">
              <w:rPr>
                <w:rFonts w:ascii="標楷體" w:eastAsia="標楷體" w:hAnsi="標楷體" w:cs="Times New Roman" w:hint="eastAsia"/>
                <w:szCs w:val="24"/>
                <w:u w:val="single"/>
              </w:rPr>
              <w:t>本條新增</w:t>
            </w:r>
            <w:r w:rsidRPr="00A7488E">
              <w:rPr>
                <w:rFonts w:ascii="標楷體" w:eastAsia="標楷體" w:hAnsi="標楷體" w:cs="Times New Roman" w:hint="eastAsia"/>
                <w:szCs w:val="24"/>
              </w:rPr>
              <w:t>，明定教師升等類別。</w:t>
            </w:r>
          </w:p>
        </w:tc>
      </w:tr>
      <w:tr w:rsidR="00A7488E" w:rsidRPr="00A7488E" w:rsidTr="00A7488E">
        <w:trPr>
          <w:trHeight w:val="1744"/>
        </w:trPr>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tabs>
                <w:tab w:val="center" w:pos="1181"/>
                <w:tab w:val="right" w:pos="2362"/>
              </w:tabs>
              <w:spacing w:line="340" w:lineRule="exact"/>
              <w:ind w:left="840" w:hangingChars="350" w:hanging="840"/>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第三條</w:t>
            </w:r>
            <w:r w:rsidRPr="00A7488E">
              <w:rPr>
                <w:rFonts w:ascii="標楷體" w:eastAsia="標楷體" w:hAnsi="標楷體" w:cs="Times New Roman" w:hint="eastAsia"/>
                <w:szCs w:val="24"/>
              </w:rPr>
              <w:t xml:space="preserve"> 本校教師升等資格之審查，由各科教師評審委員會（以下簡稱科教評會）初審，經校教師評審委員會（以下簡稱校教評會）</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審後，報請教育部審定。</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第二條</w:t>
            </w:r>
            <w:r w:rsidRPr="00A7488E">
              <w:rPr>
                <w:rFonts w:ascii="標楷體" w:eastAsia="標楷體" w:hAnsi="標楷體" w:cs="Times New Roman" w:hint="eastAsia"/>
                <w:szCs w:val="24"/>
              </w:rPr>
              <w:t xml:space="preserve"> 本校教師升等資格之審查，由各科教師評審委員會（以下簡稱科教評會）初審，經校教師評審委員會（以下簡稱校教評會）</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審後，報請教育部審定。</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pacing w:line="340" w:lineRule="exact"/>
              <w:rPr>
                <w:rFonts w:ascii="標楷體" w:eastAsia="標楷體" w:hAnsi="標楷體"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第四條</w:t>
            </w:r>
            <w:r w:rsidRPr="00A7488E">
              <w:rPr>
                <w:rFonts w:ascii="標楷體" w:eastAsia="標楷體" w:hAnsi="標楷體" w:cs="Times New Roman" w:hint="eastAsia"/>
                <w:color w:val="FF0000"/>
                <w:szCs w:val="24"/>
              </w:rPr>
              <w:t xml:space="preserve"> </w:t>
            </w:r>
            <w:r w:rsidRPr="00A7488E">
              <w:rPr>
                <w:rFonts w:ascii="標楷體" w:eastAsia="標楷體" w:hAnsi="標楷體" w:cs="Times New Roman" w:hint="eastAsia"/>
                <w:szCs w:val="24"/>
              </w:rPr>
              <w:t>各級教師申請升等之資格須符合教育人員任用條例相關規定。</w:t>
            </w:r>
          </w:p>
          <w:p w:rsidR="00A7488E" w:rsidRPr="00A7488E" w:rsidRDefault="00A7488E" w:rsidP="00A7488E">
            <w:pPr>
              <w:snapToGrid w:val="0"/>
              <w:spacing w:line="240" w:lineRule="atLeast"/>
              <w:ind w:leftChars="350" w:left="840"/>
              <w:jc w:val="both"/>
              <w:rPr>
                <w:rFonts w:ascii="標楷體" w:eastAsia="標楷體" w:hAnsi="標楷體" w:cs="Times New Roman"/>
                <w:szCs w:val="24"/>
              </w:rPr>
            </w:pPr>
            <w:r w:rsidRPr="00A7488E">
              <w:rPr>
                <w:rFonts w:ascii="標楷體" w:eastAsia="標楷體" w:hAnsi="標楷體" w:cs="Times New Roman" w:hint="eastAsia"/>
                <w:szCs w:val="24"/>
              </w:rPr>
              <w:t>民國八十六年三月二十一日教育人員任用條例修正公布施行前已取得講師、助教證書之現職教師，如繼續任教而未中斷，得</w:t>
            </w:r>
            <w:proofErr w:type="gramStart"/>
            <w:r w:rsidRPr="00A7488E">
              <w:rPr>
                <w:rFonts w:ascii="標楷體" w:eastAsia="標楷體" w:hAnsi="標楷體" w:cs="Times New Roman" w:hint="eastAsia"/>
                <w:szCs w:val="24"/>
              </w:rPr>
              <w:t>逕依原升等</w:t>
            </w:r>
            <w:proofErr w:type="gramEnd"/>
            <w:r w:rsidRPr="00A7488E">
              <w:rPr>
                <w:rFonts w:ascii="標楷體" w:eastAsia="標楷體" w:hAnsi="標楷體" w:cs="Times New Roman" w:hint="eastAsia"/>
                <w:szCs w:val="24"/>
              </w:rPr>
              <w:t>辦法送審副教授資格。</w:t>
            </w:r>
          </w:p>
          <w:p w:rsidR="00A7488E" w:rsidRPr="00A7488E" w:rsidRDefault="00A7488E" w:rsidP="00A7488E">
            <w:pPr>
              <w:snapToGrid w:val="0"/>
              <w:spacing w:line="240" w:lineRule="atLeast"/>
              <w:ind w:leftChars="350" w:left="840"/>
              <w:jc w:val="both"/>
              <w:rPr>
                <w:rFonts w:ascii="標楷體" w:eastAsia="標楷體" w:hAnsi="標楷體" w:cs="Times New Roman"/>
                <w:color w:val="000000"/>
                <w:szCs w:val="24"/>
                <w:shd w:val="clear" w:color="auto" w:fill="FFFFFF"/>
              </w:rPr>
            </w:pPr>
            <w:r w:rsidRPr="00A7488E">
              <w:rPr>
                <w:rFonts w:ascii="標楷體" w:eastAsia="標楷體" w:hAnsi="標楷體" w:cs="Times New Roman" w:hint="eastAsia"/>
                <w:szCs w:val="24"/>
              </w:rPr>
              <w:t>前項舊制講師取得博士學位升等副教授者，除該學位符合認可規定外，應依修正分級後之副教授要求水準，將論文及參考著作辦理實質審查(含外審)，</w:t>
            </w:r>
            <w:proofErr w:type="gramStart"/>
            <w:r w:rsidRPr="00A7488E">
              <w:rPr>
                <w:rFonts w:ascii="標楷體" w:eastAsia="標楷體" w:hAnsi="標楷體" w:cs="Times New Roman" w:hint="eastAsia"/>
                <w:szCs w:val="24"/>
              </w:rPr>
              <w:t>再提校教</w:t>
            </w:r>
            <w:proofErr w:type="gramEnd"/>
            <w:r w:rsidRPr="00A7488E">
              <w:rPr>
                <w:rFonts w:ascii="標楷體" w:eastAsia="標楷體" w:hAnsi="標楷體" w:cs="Times New Roman" w:hint="eastAsia"/>
                <w:szCs w:val="24"/>
              </w:rPr>
              <w:t>評會評審通過後報請教育部審定。</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第三條</w:t>
            </w:r>
            <w:r w:rsidRPr="00A7488E">
              <w:rPr>
                <w:rFonts w:ascii="標楷體" w:eastAsia="標楷體" w:hAnsi="標楷體" w:cs="Times New Roman" w:hint="eastAsia"/>
                <w:szCs w:val="24"/>
              </w:rPr>
              <w:t xml:space="preserve"> 各級教師申請升等之資格須符合教育人員任用條例相關規定。</w:t>
            </w:r>
          </w:p>
          <w:p w:rsidR="00A7488E" w:rsidRPr="00A7488E" w:rsidRDefault="00A7488E" w:rsidP="00A7488E">
            <w:pPr>
              <w:snapToGrid w:val="0"/>
              <w:spacing w:line="240" w:lineRule="atLeast"/>
              <w:ind w:leftChars="350" w:left="840"/>
              <w:jc w:val="both"/>
              <w:rPr>
                <w:rFonts w:ascii="標楷體" w:eastAsia="標楷體" w:hAnsi="標楷體" w:cs="Times New Roman"/>
                <w:szCs w:val="24"/>
              </w:rPr>
            </w:pPr>
            <w:r w:rsidRPr="00A7488E">
              <w:rPr>
                <w:rFonts w:ascii="標楷體" w:eastAsia="標楷體" w:hAnsi="標楷體" w:cs="Times New Roman" w:hint="eastAsia"/>
                <w:szCs w:val="24"/>
              </w:rPr>
              <w:t>民國八十六年三月二十一日教育人員任用條例修正公布施行前已取得講師、助教證書之現職教師，如繼續任教而未中斷，得</w:t>
            </w:r>
            <w:proofErr w:type="gramStart"/>
            <w:r w:rsidRPr="00A7488E">
              <w:rPr>
                <w:rFonts w:ascii="標楷體" w:eastAsia="標楷體" w:hAnsi="標楷體" w:cs="Times New Roman" w:hint="eastAsia"/>
                <w:szCs w:val="24"/>
              </w:rPr>
              <w:t>逕依原升等</w:t>
            </w:r>
            <w:proofErr w:type="gramEnd"/>
            <w:r w:rsidRPr="00A7488E">
              <w:rPr>
                <w:rFonts w:ascii="標楷體" w:eastAsia="標楷體" w:hAnsi="標楷體" w:cs="Times New Roman" w:hint="eastAsia"/>
                <w:szCs w:val="24"/>
              </w:rPr>
              <w:t>辦法送審副教授資格。</w:t>
            </w:r>
          </w:p>
          <w:p w:rsidR="00A7488E" w:rsidRPr="00A7488E" w:rsidRDefault="00A7488E" w:rsidP="00A7488E">
            <w:pPr>
              <w:snapToGrid w:val="0"/>
              <w:spacing w:line="240" w:lineRule="atLeast"/>
              <w:ind w:leftChars="350" w:left="840"/>
              <w:jc w:val="both"/>
              <w:rPr>
                <w:rFonts w:ascii="標楷體" w:eastAsia="標楷體" w:hAnsi="標楷體" w:cs="Times New Roman"/>
                <w:szCs w:val="24"/>
              </w:rPr>
            </w:pPr>
            <w:r w:rsidRPr="00A7488E">
              <w:rPr>
                <w:rFonts w:ascii="標楷體" w:eastAsia="標楷體" w:hAnsi="標楷體" w:cs="Times New Roman" w:hint="eastAsia"/>
                <w:szCs w:val="24"/>
              </w:rPr>
              <w:t>前項舊制講師取得博士學位升等副教授者，除該學位符合認可規定外，應依修正分級後之副教授要求水準，將論文及參考著作辦理實質審查(含外審)，</w:t>
            </w:r>
            <w:proofErr w:type="gramStart"/>
            <w:r w:rsidRPr="00A7488E">
              <w:rPr>
                <w:rFonts w:ascii="標楷體" w:eastAsia="標楷體" w:hAnsi="標楷體" w:cs="Times New Roman" w:hint="eastAsia"/>
                <w:szCs w:val="24"/>
              </w:rPr>
              <w:t>再提校教</w:t>
            </w:r>
            <w:proofErr w:type="gramEnd"/>
            <w:r w:rsidRPr="00A7488E">
              <w:rPr>
                <w:rFonts w:ascii="標楷體" w:eastAsia="標楷體" w:hAnsi="標楷體" w:cs="Times New Roman" w:hint="eastAsia"/>
                <w:szCs w:val="24"/>
              </w:rPr>
              <w:t>評會評審通過後報請教育部審定。</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ind w:left="840" w:hangingChars="350" w:hanging="840"/>
              <w:rPr>
                <w:rFonts w:ascii="標楷體" w:eastAsia="標楷體" w:hAnsi="標楷體" w:cs="Times New Roman"/>
                <w:color w:val="000000"/>
                <w:szCs w:val="24"/>
                <w:shd w:val="clear" w:color="auto" w:fill="FFFFFF"/>
              </w:rPr>
            </w:pPr>
            <w:r w:rsidRPr="00A7488E">
              <w:rPr>
                <w:rFonts w:ascii="標楷體" w:eastAsia="標楷體" w:hAnsi="標楷體" w:cs="Times New Roman" w:hint="eastAsia"/>
                <w:color w:val="FF0000"/>
                <w:szCs w:val="24"/>
                <w:u w:val="single"/>
              </w:rPr>
              <w:t>第五條</w:t>
            </w:r>
            <w:r w:rsidRPr="00A7488E">
              <w:rPr>
                <w:rFonts w:ascii="標楷體" w:eastAsia="標楷體" w:hAnsi="標楷體" w:cs="Times New Roman" w:hint="eastAsia"/>
                <w:color w:val="FF0000"/>
                <w:szCs w:val="24"/>
              </w:rPr>
              <w:t xml:space="preserve"> </w:t>
            </w:r>
            <w:r w:rsidRPr="00A7488E">
              <w:rPr>
                <w:rFonts w:ascii="標楷體" w:eastAsia="標楷體" w:hAnsi="標楷體" w:cs="Times New Roman" w:hint="eastAsia"/>
                <w:szCs w:val="24"/>
              </w:rPr>
              <w:t>體育、藝術、應用科技類科教師得以作品、成就證明或技術報告(技術及實務研發成果)代替專門著作申請升等，其審查基準應符合專科以上學校教師資格審定辦法附表之相關規定。</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1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第四條</w:t>
            </w:r>
            <w:r w:rsidRPr="00A7488E">
              <w:rPr>
                <w:rFonts w:ascii="標楷體" w:eastAsia="標楷體" w:hAnsi="標楷體" w:cs="Times New Roman" w:hint="eastAsia"/>
                <w:szCs w:val="24"/>
              </w:rPr>
              <w:t xml:space="preserve"> 體育、藝術、應用科技類科教師得以作品、成就證明或技術報告(技術及實務研發成果)代替專門著作申請升等，其審查基準應符合專科以上學校教師資格審定辦法附表之相關規定。</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1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第六條</w:t>
            </w:r>
            <w:r w:rsidRPr="00A7488E">
              <w:rPr>
                <w:rFonts w:ascii="標楷體" w:eastAsia="標楷體" w:hAnsi="標楷體" w:cs="Times New Roman" w:hint="eastAsia"/>
                <w:color w:val="FF0000"/>
                <w:szCs w:val="24"/>
              </w:rPr>
              <w:t xml:space="preserve"> </w:t>
            </w:r>
            <w:r w:rsidRPr="00A7488E">
              <w:rPr>
                <w:rFonts w:ascii="標楷體" w:eastAsia="標楷體" w:hAnsi="標楷體" w:cs="Times New Roman"/>
                <w:szCs w:val="24"/>
              </w:rPr>
              <w:t>本校各級專任教師申請升等，除依教育人員任用資格外，應符合下列各款條件：</w:t>
            </w:r>
          </w:p>
          <w:p w:rsidR="00A7488E" w:rsidRPr="00A7488E" w:rsidRDefault="00A7488E" w:rsidP="00A7488E">
            <w:pPr>
              <w:snapToGrid w:val="0"/>
              <w:spacing w:before="1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一、專任教師在本校任教滿一年以上。</w:t>
            </w:r>
          </w:p>
          <w:p w:rsidR="00A7488E" w:rsidRPr="00A7488E" w:rsidRDefault="00A7488E" w:rsidP="00A7488E">
            <w:pPr>
              <w:snapToGrid w:val="0"/>
              <w:spacing w:before="1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lastRenderedPageBreak/>
              <w:t>二</w:t>
            </w:r>
            <w:r w:rsidRPr="00A7488E">
              <w:rPr>
                <w:rFonts w:ascii="標楷體" w:eastAsia="標楷體" w:hAnsi="標楷體" w:cs="Times New Roman"/>
                <w:szCs w:val="24"/>
              </w:rPr>
              <w:t>、申請升等之基本年資為：</w:t>
            </w:r>
            <w:r w:rsidRPr="00A7488E">
              <w:rPr>
                <w:rFonts w:ascii="標楷體" w:eastAsia="標楷體" w:hAnsi="標楷體" w:cs="Times New Roman" w:hint="eastAsia"/>
                <w:szCs w:val="24"/>
              </w:rPr>
              <w:t>任</w:t>
            </w:r>
            <w:r w:rsidRPr="00A7488E">
              <w:rPr>
                <w:rFonts w:ascii="標楷體" w:eastAsia="標楷體" w:hAnsi="標楷體" w:cs="Times New Roman"/>
                <w:szCs w:val="24"/>
              </w:rPr>
              <w:t>講師</w:t>
            </w:r>
            <w:r w:rsidRPr="00A7488E">
              <w:rPr>
                <w:rFonts w:ascii="標楷體" w:eastAsia="標楷體" w:hAnsi="標楷體" w:cs="Times New Roman" w:hint="eastAsia"/>
                <w:szCs w:val="24"/>
              </w:rPr>
              <w:t>滿</w:t>
            </w:r>
            <w:r w:rsidRPr="00A7488E">
              <w:rPr>
                <w:rFonts w:ascii="標楷體" w:eastAsia="標楷體" w:hAnsi="標楷體" w:cs="Times New Roman"/>
                <w:szCs w:val="24"/>
              </w:rPr>
              <w:t>三年、</w:t>
            </w:r>
            <w:r w:rsidRPr="00A7488E">
              <w:rPr>
                <w:rFonts w:ascii="標楷體" w:eastAsia="標楷體" w:hAnsi="標楷體" w:cs="Times New Roman" w:hint="eastAsia"/>
                <w:szCs w:val="24"/>
              </w:rPr>
              <w:t>任</w:t>
            </w:r>
            <w:r w:rsidRPr="00A7488E">
              <w:rPr>
                <w:rFonts w:ascii="標楷體" w:eastAsia="標楷體" w:hAnsi="標楷體" w:cs="Times New Roman"/>
                <w:szCs w:val="24"/>
              </w:rPr>
              <w:t>助理教授</w:t>
            </w:r>
            <w:r w:rsidRPr="00A7488E">
              <w:rPr>
                <w:rFonts w:ascii="標楷體" w:eastAsia="標楷體" w:hAnsi="標楷體" w:cs="Times New Roman" w:hint="eastAsia"/>
                <w:szCs w:val="24"/>
              </w:rPr>
              <w:t>滿</w:t>
            </w:r>
            <w:r w:rsidRPr="00A7488E">
              <w:rPr>
                <w:rFonts w:ascii="標楷體" w:eastAsia="標楷體" w:hAnsi="標楷體" w:cs="Times New Roman"/>
                <w:szCs w:val="24"/>
              </w:rPr>
              <w:t>三年、</w:t>
            </w:r>
            <w:r w:rsidRPr="00A7488E">
              <w:rPr>
                <w:rFonts w:ascii="標楷體" w:eastAsia="標楷體" w:hAnsi="標楷體" w:cs="Times New Roman" w:hint="eastAsia"/>
                <w:szCs w:val="24"/>
              </w:rPr>
              <w:t>任</w:t>
            </w:r>
            <w:r w:rsidRPr="00A7488E">
              <w:rPr>
                <w:rFonts w:ascii="標楷體" w:eastAsia="標楷體" w:hAnsi="標楷體" w:cs="Times New Roman"/>
                <w:szCs w:val="24"/>
              </w:rPr>
              <w:t>副教授</w:t>
            </w:r>
            <w:r w:rsidRPr="00A7488E">
              <w:rPr>
                <w:rFonts w:ascii="標楷體" w:eastAsia="標楷體" w:hAnsi="標楷體" w:cs="Times New Roman" w:hint="eastAsia"/>
                <w:szCs w:val="24"/>
              </w:rPr>
              <w:t>滿</w:t>
            </w:r>
            <w:r w:rsidRPr="00A7488E">
              <w:rPr>
                <w:rFonts w:ascii="標楷體" w:eastAsia="標楷體" w:hAnsi="標楷體" w:cs="Times New Roman"/>
                <w:szCs w:val="24"/>
              </w:rPr>
              <w:t>三年。</w:t>
            </w:r>
          </w:p>
          <w:p w:rsidR="00A7488E" w:rsidRPr="00A7488E" w:rsidRDefault="00A7488E" w:rsidP="00A7488E">
            <w:pPr>
              <w:snapToGrid w:val="0"/>
              <w:spacing w:before="1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三</w:t>
            </w:r>
            <w:r w:rsidRPr="00A7488E">
              <w:rPr>
                <w:rFonts w:ascii="標楷體" w:eastAsia="標楷體" w:hAnsi="標楷體" w:cs="Times New Roman"/>
                <w:szCs w:val="24"/>
              </w:rPr>
              <w:t>、申請升等教師年資之計算，</w:t>
            </w:r>
            <w:r w:rsidRPr="00A7488E">
              <w:rPr>
                <w:rFonts w:ascii="標楷體" w:eastAsia="標楷體" w:hAnsi="標楷體" w:cs="Times New Roman" w:hint="eastAsia"/>
                <w:szCs w:val="24"/>
              </w:rPr>
              <w:t>依</w:t>
            </w:r>
            <w:r w:rsidRPr="00A7488E">
              <w:rPr>
                <w:rFonts w:ascii="標楷體" w:eastAsia="標楷體" w:hAnsi="標楷體" w:cs="Times New Roman"/>
                <w:szCs w:val="24"/>
              </w:rPr>
              <w:t>教育部所頒現職</w:t>
            </w:r>
            <w:proofErr w:type="gramStart"/>
            <w:r w:rsidRPr="00A7488E">
              <w:rPr>
                <w:rFonts w:ascii="標楷體" w:eastAsia="標楷體" w:hAnsi="標楷體" w:cs="Times New Roman"/>
                <w:szCs w:val="24"/>
              </w:rPr>
              <w:t>證書起資年月</w:t>
            </w:r>
            <w:proofErr w:type="gramEnd"/>
            <w:r w:rsidRPr="00A7488E">
              <w:rPr>
                <w:rFonts w:ascii="標楷體" w:eastAsia="標楷體" w:hAnsi="標楷體" w:cs="Times New Roman"/>
                <w:szCs w:val="24"/>
              </w:rPr>
              <w:t>推算至該次升等所屬學期結束止（一月或七月）</w:t>
            </w:r>
            <w:r w:rsidRPr="00A7488E">
              <w:rPr>
                <w:rFonts w:ascii="標楷體" w:eastAsia="標楷體" w:hAnsi="標楷體" w:cs="Times New Roman" w:hint="eastAsia"/>
                <w:szCs w:val="24"/>
              </w:rPr>
              <w:t>。</w:t>
            </w:r>
          </w:p>
          <w:p w:rsidR="00A7488E" w:rsidRPr="00A7488E" w:rsidRDefault="00A7488E" w:rsidP="00A7488E">
            <w:pPr>
              <w:snapToGrid w:val="0"/>
              <w:spacing w:before="120" w:after="20" w:line="240" w:lineRule="atLeast"/>
              <w:ind w:leftChars="322" w:left="773"/>
              <w:jc w:val="both"/>
              <w:rPr>
                <w:rFonts w:ascii="標楷體" w:eastAsia="標楷體" w:hAnsi="標楷體" w:cs="Times New Roman"/>
                <w:szCs w:val="24"/>
              </w:rPr>
            </w:pPr>
            <w:r w:rsidRPr="00A7488E">
              <w:rPr>
                <w:rFonts w:ascii="標楷體" w:eastAsia="標楷體" w:hAnsi="標楷體" w:cs="Times New Roman" w:hint="eastAsia"/>
                <w:szCs w:val="24"/>
              </w:rPr>
              <w:t>前項教師升等年資之計算，</w:t>
            </w:r>
            <w:r w:rsidRPr="00A7488E">
              <w:rPr>
                <w:rFonts w:ascii="標楷體" w:eastAsia="標楷體" w:hAnsi="標楷體" w:cs="Times New Roman"/>
                <w:szCs w:val="24"/>
              </w:rPr>
              <w:t>其未在學校實際授課之年資不予</w:t>
            </w:r>
            <w:proofErr w:type="gramStart"/>
            <w:r w:rsidRPr="00A7488E">
              <w:rPr>
                <w:rFonts w:ascii="標楷體" w:eastAsia="標楷體" w:hAnsi="標楷體" w:cs="Times New Roman"/>
                <w:szCs w:val="24"/>
              </w:rPr>
              <w:t>採</w:t>
            </w:r>
            <w:proofErr w:type="gramEnd"/>
            <w:r w:rsidRPr="00A7488E">
              <w:rPr>
                <w:rFonts w:ascii="標楷體" w:eastAsia="標楷體" w:hAnsi="標楷體" w:cs="Times New Roman"/>
                <w:szCs w:val="24"/>
              </w:rPr>
              <w:t>計。</w:t>
            </w:r>
          </w:p>
          <w:p w:rsidR="00A7488E" w:rsidRPr="00A7488E" w:rsidRDefault="00A7488E" w:rsidP="00A7488E">
            <w:pPr>
              <w:snapToGrid w:val="0"/>
              <w:spacing w:before="120" w:after="20" w:line="240" w:lineRule="atLeast"/>
              <w:ind w:leftChars="322" w:left="773"/>
              <w:jc w:val="both"/>
              <w:rPr>
                <w:rFonts w:ascii="標楷體" w:eastAsia="標楷體" w:hAnsi="標楷體" w:cs="Times New Roman"/>
                <w:color w:val="FF0000"/>
                <w:szCs w:val="24"/>
              </w:rPr>
            </w:pPr>
            <w:r w:rsidRPr="00A7488E">
              <w:rPr>
                <w:rFonts w:ascii="標楷體" w:eastAsia="標楷體" w:hAnsi="標楷體" w:cs="Times New Roman" w:hint="eastAsia"/>
                <w:szCs w:val="24"/>
              </w:rPr>
              <w:t>兼任教師申請升等時，須在本校任教滿四學期以上，其升等所需年資，比照專任教師所需年資加倍計算。</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120" w:after="20" w:line="240" w:lineRule="atLeast"/>
              <w:ind w:left="960" w:hangingChars="400" w:hanging="96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第五</w:t>
            </w:r>
            <w:r w:rsidRPr="00A7488E">
              <w:rPr>
                <w:rFonts w:ascii="標楷體" w:eastAsia="標楷體" w:hAnsi="標楷體" w:cs="Times New Roman"/>
                <w:color w:val="FF0000"/>
                <w:szCs w:val="24"/>
                <w:u w:val="single"/>
              </w:rPr>
              <w:t>條</w:t>
            </w:r>
            <w:r w:rsidRPr="00A7488E">
              <w:rPr>
                <w:rFonts w:ascii="標楷體" w:eastAsia="標楷體" w:hAnsi="標楷體" w:cs="Times New Roman" w:hint="eastAsia"/>
                <w:szCs w:val="24"/>
              </w:rPr>
              <w:t xml:space="preserve"> </w:t>
            </w:r>
            <w:r w:rsidRPr="00A7488E">
              <w:rPr>
                <w:rFonts w:ascii="標楷體" w:eastAsia="標楷體" w:hAnsi="標楷體" w:cs="Times New Roman"/>
                <w:szCs w:val="24"/>
              </w:rPr>
              <w:t>本校各級專任教師申請升等，除依教育人員任用資格外，應符合下列各款條件：</w:t>
            </w:r>
          </w:p>
          <w:p w:rsidR="00A7488E" w:rsidRPr="00A7488E" w:rsidRDefault="00A7488E" w:rsidP="00A7488E">
            <w:pPr>
              <w:snapToGrid w:val="0"/>
              <w:spacing w:before="120" w:after="20" w:line="240" w:lineRule="atLeast"/>
              <w:ind w:leftChars="400" w:left="144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一、專任教師在本校任教滿   一年以上。</w:t>
            </w:r>
          </w:p>
          <w:p w:rsidR="00A7488E" w:rsidRPr="00A7488E" w:rsidRDefault="00A7488E" w:rsidP="00A7488E">
            <w:pPr>
              <w:snapToGrid w:val="0"/>
              <w:spacing w:before="120" w:after="20" w:line="240" w:lineRule="atLeast"/>
              <w:ind w:leftChars="400" w:left="144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lastRenderedPageBreak/>
              <w:t>二</w:t>
            </w:r>
            <w:r w:rsidRPr="00A7488E">
              <w:rPr>
                <w:rFonts w:ascii="標楷體" w:eastAsia="標楷體" w:hAnsi="標楷體" w:cs="Times New Roman"/>
                <w:szCs w:val="24"/>
              </w:rPr>
              <w:t>、申請升等之基本年資為：</w:t>
            </w:r>
            <w:r w:rsidRPr="00A7488E">
              <w:rPr>
                <w:rFonts w:ascii="標楷體" w:eastAsia="標楷體" w:hAnsi="標楷體" w:cs="Times New Roman" w:hint="eastAsia"/>
                <w:szCs w:val="24"/>
              </w:rPr>
              <w:t>任</w:t>
            </w:r>
            <w:r w:rsidRPr="00A7488E">
              <w:rPr>
                <w:rFonts w:ascii="標楷體" w:eastAsia="標楷體" w:hAnsi="標楷體" w:cs="Times New Roman"/>
                <w:szCs w:val="24"/>
              </w:rPr>
              <w:t>講師</w:t>
            </w:r>
            <w:r w:rsidRPr="00A7488E">
              <w:rPr>
                <w:rFonts w:ascii="標楷體" w:eastAsia="標楷體" w:hAnsi="標楷體" w:cs="Times New Roman" w:hint="eastAsia"/>
                <w:szCs w:val="24"/>
              </w:rPr>
              <w:t>滿</w:t>
            </w:r>
            <w:r w:rsidRPr="00A7488E">
              <w:rPr>
                <w:rFonts w:ascii="標楷體" w:eastAsia="標楷體" w:hAnsi="標楷體" w:cs="Times New Roman"/>
                <w:szCs w:val="24"/>
              </w:rPr>
              <w:t>三年、</w:t>
            </w:r>
            <w:r w:rsidRPr="00A7488E">
              <w:rPr>
                <w:rFonts w:ascii="標楷體" w:eastAsia="標楷體" w:hAnsi="標楷體" w:cs="Times New Roman" w:hint="eastAsia"/>
                <w:szCs w:val="24"/>
              </w:rPr>
              <w:t>任</w:t>
            </w:r>
            <w:r w:rsidRPr="00A7488E">
              <w:rPr>
                <w:rFonts w:ascii="標楷體" w:eastAsia="標楷體" w:hAnsi="標楷體" w:cs="Times New Roman"/>
                <w:szCs w:val="24"/>
              </w:rPr>
              <w:t>助理教授</w:t>
            </w:r>
            <w:r w:rsidRPr="00A7488E">
              <w:rPr>
                <w:rFonts w:ascii="標楷體" w:eastAsia="標楷體" w:hAnsi="標楷體" w:cs="Times New Roman" w:hint="eastAsia"/>
                <w:szCs w:val="24"/>
              </w:rPr>
              <w:t>滿</w:t>
            </w:r>
            <w:r w:rsidRPr="00A7488E">
              <w:rPr>
                <w:rFonts w:ascii="標楷體" w:eastAsia="標楷體" w:hAnsi="標楷體" w:cs="Times New Roman"/>
                <w:szCs w:val="24"/>
              </w:rPr>
              <w:t>三年、</w:t>
            </w:r>
            <w:r w:rsidRPr="00A7488E">
              <w:rPr>
                <w:rFonts w:ascii="標楷體" w:eastAsia="標楷體" w:hAnsi="標楷體" w:cs="Times New Roman" w:hint="eastAsia"/>
                <w:szCs w:val="24"/>
              </w:rPr>
              <w:t>任</w:t>
            </w:r>
            <w:r w:rsidRPr="00A7488E">
              <w:rPr>
                <w:rFonts w:ascii="標楷體" w:eastAsia="標楷體" w:hAnsi="標楷體" w:cs="Times New Roman"/>
                <w:szCs w:val="24"/>
              </w:rPr>
              <w:t>副教授</w:t>
            </w:r>
            <w:r w:rsidRPr="00A7488E">
              <w:rPr>
                <w:rFonts w:ascii="標楷體" w:eastAsia="標楷體" w:hAnsi="標楷體" w:cs="Times New Roman" w:hint="eastAsia"/>
                <w:szCs w:val="24"/>
              </w:rPr>
              <w:t>滿</w:t>
            </w:r>
            <w:r w:rsidRPr="00A7488E">
              <w:rPr>
                <w:rFonts w:ascii="標楷體" w:eastAsia="標楷體" w:hAnsi="標楷體" w:cs="Times New Roman"/>
                <w:szCs w:val="24"/>
              </w:rPr>
              <w:t>三年。</w:t>
            </w:r>
          </w:p>
          <w:p w:rsidR="00A7488E" w:rsidRPr="00A7488E" w:rsidRDefault="00A7488E" w:rsidP="00A7488E">
            <w:pPr>
              <w:snapToGrid w:val="0"/>
              <w:spacing w:before="120" w:after="20" w:line="240" w:lineRule="atLeast"/>
              <w:ind w:leftChars="400" w:left="144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三</w:t>
            </w:r>
            <w:r w:rsidRPr="00A7488E">
              <w:rPr>
                <w:rFonts w:ascii="標楷體" w:eastAsia="標楷體" w:hAnsi="標楷體" w:cs="Times New Roman"/>
                <w:szCs w:val="24"/>
              </w:rPr>
              <w:t>、申請升等教師年資之計算，</w:t>
            </w:r>
            <w:r w:rsidRPr="00A7488E">
              <w:rPr>
                <w:rFonts w:ascii="標楷體" w:eastAsia="標楷體" w:hAnsi="標楷體" w:cs="Times New Roman" w:hint="eastAsia"/>
                <w:szCs w:val="24"/>
              </w:rPr>
              <w:t>依</w:t>
            </w:r>
            <w:r w:rsidRPr="00A7488E">
              <w:rPr>
                <w:rFonts w:ascii="標楷體" w:eastAsia="標楷體" w:hAnsi="標楷體" w:cs="Times New Roman"/>
                <w:szCs w:val="24"/>
              </w:rPr>
              <w:t>教育部所頒現職</w:t>
            </w:r>
            <w:proofErr w:type="gramStart"/>
            <w:r w:rsidRPr="00A7488E">
              <w:rPr>
                <w:rFonts w:ascii="標楷體" w:eastAsia="標楷體" w:hAnsi="標楷體" w:cs="Times New Roman"/>
                <w:szCs w:val="24"/>
              </w:rPr>
              <w:t>證書起資年月</w:t>
            </w:r>
            <w:proofErr w:type="gramEnd"/>
            <w:r w:rsidRPr="00A7488E">
              <w:rPr>
                <w:rFonts w:ascii="標楷體" w:eastAsia="標楷體" w:hAnsi="標楷體" w:cs="Times New Roman"/>
                <w:szCs w:val="24"/>
              </w:rPr>
              <w:t>推算至該次升等所屬學期結束止（一月或七月）</w:t>
            </w:r>
            <w:r w:rsidRPr="00A7488E">
              <w:rPr>
                <w:rFonts w:ascii="標楷體" w:eastAsia="標楷體" w:hAnsi="標楷體" w:cs="Times New Roman" w:hint="eastAsia"/>
                <w:szCs w:val="24"/>
              </w:rPr>
              <w:t>。</w:t>
            </w:r>
          </w:p>
          <w:p w:rsidR="00A7488E" w:rsidRPr="00A7488E" w:rsidRDefault="00A7488E" w:rsidP="00A7488E">
            <w:pPr>
              <w:snapToGrid w:val="0"/>
              <w:spacing w:before="120" w:after="20" w:line="240" w:lineRule="atLeast"/>
              <w:ind w:leftChars="416" w:left="998"/>
              <w:jc w:val="both"/>
              <w:rPr>
                <w:rFonts w:ascii="標楷體" w:eastAsia="標楷體" w:hAnsi="標楷體" w:cs="Times New Roman"/>
                <w:szCs w:val="24"/>
              </w:rPr>
            </w:pPr>
            <w:r w:rsidRPr="00A7488E">
              <w:rPr>
                <w:rFonts w:ascii="標楷體" w:eastAsia="標楷體" w:hAnsi="標楷體" w:cs="Times New Roman" w:hint="eastAsia"/>
                <w:szCs w:val="24"/>
              </w:rPr>
              <w:t>前項教師升等年資之計算，</w:t>
            </w:r>
            <w:r w:rsidRPr="00A7488E">
              <w:rPr>
                <w:rFonts w:ascii="標楷體" w:eastAsia="標楷體" w:hAnsi="標楷體" w:cs="Times New Roman"/>
                <w:szCs w:val="24"/>
              </w:rPr>
              <w:t>其未在學校實際授課之年資不予</w:t>
            </w:r>
            <w:proofErr w:type="gramStart"/>
            <w:r w:rsidRPr="00A7488E">
              <w:rPr>
                <w:rFonts w:ascii="標楷體" w:eastAsia="標楷體" w:hAnsi="標楷體" w:cs="Times New Roman"/>
                <w:szCs w:val="24"/>
              </w:rPr>
              <w:t>採</w:t>
            </w:r>
            <w:proofErr w:type="gramEnd"/>
            <w:r w:rsidRPr="00A7488E">
              <w:rPr>
                <w:rFonts w:ascii="標楷體" w:eastAsia="標楷體" w:hAnsi="標楷體" w:cs="Times New Roman"/>
                <w:szCs w:val="24"/>
              </w:rPr>
              <w:t>計。</w:t>
            </w:r>
          </w:p>
          <w:p w:rsidR="00A7488E" w:rsidRPr="00A7488E" w:rsidRDefault="00A7488E" w:rsidP="00A7488E">
            <w:pPr>
              <w:snapToGrid w:val="0"/>
              <w:spacing w:before="120" w:after="20" w:line="240" w:lineRule="atLeast"/>
              <w:ind w:leftChars="416" w:left="998"/>
              <w:jc w:val="both"/>
              <w:rPr>
                <w:rFonts w:ascii="標楷體" w:eastAsia="標楷體" w:hAnsi="標楷體" w:cs="Times New Roman"/>
                <w:szCs w:val="24"/>
              </w:rPr>
            </w:pPr>
            <w:r w:rsidRPr="00A7488E">
              <w:rPr>
                <w:rFonts w:ascii="標楷體" w:eastAsia="標楷體" w:hAnsi="標楷體" w:cs="Times New Roman" w:hint="eastAsia"/>
                <w:szCs w:val="24"/>
              </w:rPr>
              <w:t>兼任教師申請升等時，須在本校任教滿四學期以上，其升等所需年資，比照專任教師所需年資加倍計算。</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pacing w:line="340" w:lineRule="exact"/>
              <w:rPr>
                <w:rFonts w:ascii="標楷體" w:eastAsia="標楷體" w:hAnsi="標楷體" w:cs="Times New Roman"/>
                <w:szCs w:val="24"/>
              </w:rPr>
            </w:pPr>
            <w:r w:rsidRPr="00A7488E">
              <w:rPr>
                <w:rFonts w:ascii="標楷體" w:eastAsia="標楷體" w:hAnsi="標楷體" w:cs="Times New Roman" w:hint="eastAsia"/>
                <w:szCs w:val="24"/>
              </w:rPr>
              <w:lastRenderedPageBreak/>
              <w:t>條次變更及文字修正。</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第七條</w:t>
            </w:r>
            <w:r w:rsidRPr="00A7488E">
              <w:rPr>
                <w:rFonts w:ascii="標楷體" w:eastAsia="標楷體" w:hAnsi="標楷體" w:cs="Times New Roman" w:hint="eastAsia"/>
                <w:szCs w:val="24"/>
              </w:rPr>
              <w:t xml:space="preserve"> 教師有下列情形之</w:t>
            </w:r>
            <w:proofErr w:type="gramStart"/>
            <w:r w:rsidRPr="00A7488E">
              <w:rPr>
                <w:rFonts w:ascii="標楷體" w:eastAsia="標楷體" w:hAnsi="標楷體" w:cs="Times New Roman" w:hint="eastAsia"/>
                <w:szCs w:val="24"/>
              </w:rPr>
              <w:t>一</w:t>
            </w:r>
            <w:proofErr w:type="gramEnd"/>
            <w:r w:rsidRPr="00A7488E">
              <w:rPr>
                <w:rFonts w:ascii="標楷體" w:eastAsia="標楷體" w:hAnsi="標楷體" w:cs="Times New Roman" w:hint="eastAsia"/>
                <w:szCs w:val="24"/>
              </w:rPr>
              <w:t>者不受理其升等申請：</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一、最近三年之每年教師評鑑結果有未滿八十分者。</w:t>
            </w:r>
          </w:p>
          <w:p w:rsidR="00A7488E" w:rsidRPr="00A7488E" w:rsidRDefault="00A7488E" w:rsidP="00A7488E">
            <w:pPr>
              <w:snapToGrid w:val="0"/>
              <w:spacing w:before="20" w:after="20" w:line="240" w:lineRule="atLeast"/>
              <w:ind w:leftChars="350" w:left="1200" w:hangingChars="150" w:hanging="360"/>
              <w:jc w:val="both"/>
              <w:rPr>
                <w:rFonts w:ascii="標楷體" w:eastAsia="標楷體" w:hAnsi="標楷體" w:cs="Times New Roman"/>
                <w:szCs w:val="24"/>
              </w:rPr>
            </w:pPr>
            <w:r w:rsidRPr="00A7488E">
              <w:rPr>
                <w:rFonts w:ascii="標楷體" w:eastAsia="標楷體" w:hAnsi="標楷體" w:cs="Times New Roman" w:hint="eastAsia"/>
                <w:szCs w:val="24"/>
              </w:rPr>
              <w:t>二、該科無升等</w:t>
            </w:r>
            <w:proofErr w:type="gramStart"/>
            <w:r w:rsidRPr="00A7488E">
              <w:rPr>
                <w:rFonts w:ascii="標楷體" w:eastAsia="標楷體" w:hAnsi="標楷體" w:cs="Times New Roman" w:hint="eastAsia"/>
                <w:szCs w:val="24"/>
              </w:rPr>
              <w:t>職缺者</w:t>
            </w:r>
            <w:proofErr w:type="gramEnd"/>
            <w:r w:rsidRPr="00A7488E">
              <w:rPr>
                <w:rFonts w:ascii="標楷體" w:eastAsia="標楷體" w:hAnsi="標楷體" w:cs="Times New Roman" w:hint="eastAsia"/>
                <w:szCs w:val="24"/>
              </w:rPr>
              <w:t>。</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三、因進修、研究等因素，該學期或學年未實際在校授課者。</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四、未奉核准在國內外進修，以進修所取得學位申請升等者。</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五、前次升等未獲通過，自接獲通知之日起未滿一年。但本校有特殊需求或其研發獲得專利，經專案</w:t>
            </w:r>
            <w:proofErr w:type="gramStart"/>
            <w:r w:rsidRPr="00A7488E">
              <w:rPr>
                <w:rFonts w:ascii="標楷體" w:eastAsia="標楷體" w:hAnsi="標楷體" w:cs="Times New Roman" w:hint="eastAsia"/>
                <w:szCs w:val="24"/>
              </w:rPr>
              <w:t>簽准者</w:t>
            </w:r>
            <w:proofErr w:type="gramEnd"/>
            <w:r w:rsidRPr="00A7488E">
              <w:rPr>
                <w:rFonts w:ascii="標楷體" w:eastAsia="標楷體" w:hAnsi="標楷體" w:cs="Times New Roman" w:hint="eastAsia"/>
                <w:szCs w:val="24"/>
              </w:rPr>
              <w:t>，不在此限。</w:t>
            </w:r>
          </w:p>
          <w:p w:rsidR="00A7488E" w:rsidRPr="00A7488E" w:rsidRDefault="00A7488E" w:rsidP="004A0026">
            <w:pPr>
              <w:snapToGrid w:val="0"/>
              <w:spacing w:before="20" w:after="20" w:line="240" w:lineRule="atLeast"/>
              <w:ind w:leftChars="350" w:left="1320" w:hangingChars="200" w:hanging="480"/>
              <w:jc w:val="both"/>
              <w:rPr>
                <w:rFonts w:ascii="標楷體" w:eastAsia="標楷體" w:hAnsi="標楷體" w:cs="標楷體\迂蝀."/>
                <w:color w:val="000000"/>
                <w:kern w:val="0"/>
                <w:szCs w:val="24"/>
              </w:rPr>
            </w:pPr>
            <w:r w:rsidRPr="00A7488E">
              <w:rPr>
                <w:rFonts w:ascii="標楷體" w:eastAsia="標楷體" w:hAnsi="標楷體" w:cs="Times New Roman" w:hint="eastAsia"/>
                <w:szCs w:val="24"/>
              </w:rPr>
              <w:t>六、兼任教師申請升等送審，在本校任教累計未滿四學期。</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960" w:hangingChars="400" w:hanging="96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第六條</w:t>
            </w:r>
            <w:r w:rsidRPr="00A7488E">
              <w:rPr>
                <w:rFonts w:ascii="標楷體" w:eastAsia="標楷體" w:hAnsi="標楷體" w:cs="Times New Roman" w:hint="eastAsia"/>
                <w:szCs w:val="24"/>
              </w:rPr>
              <w:t xml:space="preserve"> 教師有下列情形之</w:t>
            </w:r>
            <w:proofErr w:type="gramStart"/>
            <w:r w:rsidRPr="00A7488E">
              <w:rPr>
                <w:rFonts w:ascii="標楷體" w:eastAsia="標楷體" w:hAnsi="標楷體" w:cs="Times New Roman" w:hint="eastAsia"/>
                <w:szCs w:val="24"/>
              </w:rPr>
              <w:t>一</w:t>
            </w:r>
            <w:proofErr w:type="gramEnd"/>
            <w:r w:rsidRPr="00A7488E">
              <w:rPr>
                <w:rFonts w:ascii="標楷體" w:eastAsia="標楷體" w:hAnsi="標楷體" w:cs="Times New Roman" w:hint="eastAsia"/>
                <w:szCs w:val="24"/>
              </w:rPr>
              <w:t>者不受理其升等申請：</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一、最近三年之每年教師評鑑結果有未滿八十分者。</w:t>
            </w:r>
          </w:p>
          <w:p w:rsidR="00A7488E" w:rsidRPr="00A7488E" w:rsidRDefault="00A7488E" w:rsidP="00A7488E">
            <w:pPr>
              <w:snapToGrid w:val="0"/>
              <w:spacing w:before="20" w:after="20" w:line="240" w:lineRule="atLeast"/>
              <w:ind w:leftChars="350" w:left="1200" w:hangingChars="150" w:hanging="360"/>
              <w:jc w:val="both"/>
              <w:rPr>
                <w:rFonts w:ascii="標楷體" w:eastAsia="標楷體" w:hAnsi="標楷體" w:cs="Times New Roman"/>
                <w:szCs w:val="24"/>
              </w:rPr>
            </w:pPr>
            <w:r w:rsidRPr="00A7488E">
              <w:rPr>
                <w:rFonts w:ascii="標楷體" w:eastAsia="標楷體" w:hAnsi="標楷體" w:cs="Times New Roman" w:hint="eastAsia"/>
                <w:szCs w:val="24"/>
              </w:rPr>
              <w:t>二、該科無升等</w:t>
            </w:r>
            <w:proofErr w:type="gramStart"/>
            <w:r w:rsidRPr="00A7488E">
              <w:rPr>
                <w:rFonts w:ascii="標楷體" w:eastAsia="標楷體" w:hAnsi="標楷體" w:cs="Times New Roman" w:hint="eastAsia"/>
                <w:szCs w:val="24"/>
              </w:rPr>
              <w:t>職缺者</w:t>
            </w:r>
            <w:proofErr w:type="gramEnd"/>
            <w:r w:rsidRPr="00A7488E">
              <w:rPr>
                <w:rFonts w:ascii="標楷體" w:eastAsia="標楷體" w:hAnsi="標楷體" w:cs="Times New Roman" w:hint="eastAsia"/>
                <w:szCs w:val="24"/>
              </w:rPr>
              <w:t>。</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三、因進修、研究等因素，該學期或學年未實際在校授課者。</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四、未奉核准在國內外進修，以進修所取得學位申請升等者。</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五、前次升等未獲通過，自接獲通知之日起未滿一年。但本校有特殊需求或其研發獲得專利，經專案</w:t>
            </w:r>
            <w:proofErr w:type="gramStart"/>
            <w:r w:rsidRPr="00A7488E">
              <w:rPr>
                <w:rFonts w:ascii="標楷體" w:eastAsia="標楷體" w:hAnsi="標楷體" w:cs="Times New Roman" w:hint="eastAsia"/>
                <w:szCs w:val="24"/>
              </w:rPr>
              <w:t>簽准者</w:t>
            </w:r>
            <w:proofErr w:type="gramEnd"/>
            <w:r w:rsidRPr="00A7488E">
              <w:rPr>
                <w:rFonts w:ascii="標楷體" w:eastAsia="標楷體" w:hAnsi="標楷體" w:cs="Times New Roman" w:hint="eastAsia"/>
                <w:szCs w:val="24"/>
              </w:rPr>
              <w:t>，不在此限。</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六、兼任教師申請</w:t>
            </w:r>
            <w:r w:rsidRPr="004A0026">
              <w:rPr>
                <w:rFonts w:ascii="標楷體" w:eastAsia="標楷體" w:hAnsi="標楷體" w:cs="Times New Roman" w:hint="eastAsia"/>
                <w:color w:val="FF0000"/>
                <w:szCs w:val="24"/>
                <w:u w:val="single"/>
              </w:rPr>
              <w:t>著作</w:t>
            </w:r>
            <w:r w:rsidRPr="00A7488E">
              <w:rPr>
                <w:rFonts w:ascii="標楷體" w:eastAsia="標楷體" w:hAnsi="標楷體" w:cs="Times New Roman" w:hint="eastAsia"/>
                <w:szCs w:val="24"/>
              </w:rPr>
              <w:t>升等送審，在本校任教累計未滿四學期。</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pacing w:line="340" w:lineRule="exact"/>
              <w:rPr>
                <w:rFonts w:ascii="標楷體" w:eastAsia="標楷體" w:hAnsi="標楷體" w:cs="Times New Roman"/>
                <w:szCs w:val="24"/>
              </w:rPr>
            </w:pPr>
            <w:r w:rsidRPr="00A7488E">
              <w:rPr>
                <w:rFonts w:ascii="標楷體" w:eastAsia="標楷體" w:hAnsi="標楷體" w:cs="Times New Roman" w:hint="eastAsia"/>
                <w:szCs w:val="24"/>
              </w:rPr>
              <w:t>條次變更</w:t>
            </w:r>
            <w:r w:rsidR="004A0026">
              <w:rPr>
                <w:rFonts w:ascii="標楷體" w:eastAsia="標楷體" w:hAnsi="標楷體" w:cs="Times New Roman" w:hint="eastAsia"/>
                <w:szCs w:val="24"/>
              </w:rPr>
              <w:t>及文字修正</w:t>
            </w:r>
            <w:r w:rsidRPr="00A7488E">
              <w:rPr>
                <w:rFonts w:ascii="標楷體" w:eastAsia="標楷體" w:hAnsi="標楷體" w:cs="Times New Roman" w:hint="eastAsia"/>
                <w:szCs w:val="24"/>
              </w:rPr>
              <w:t>。</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ind w:left="840" w:hangingChars="350" w:hanging="840"/>
              <w:rPr>
                <w:rFonts w:ascii="標楷體" w:eastAsia="標楷體" w:hAnsi="標楷體" w:cs="Times New Roman"/>
                <w:color w:val="FF0000"/>
                <w:szCs w:val="24"/>
              </w:rPr>
            </w:pPr>
            <w:r w:rsidRPr="00A7488E">
              <w:rPr>
                <w:rFonts w:ascii="標楷體" w:eastAsia="標楷體" w:hAnsi="標楷體" w:cs="Times New Roman" w:hint="eastAsia"/>
                <w:color w:val="FF0000"/>
                <w:szCs w:val="24"/>
                <w:u w:val="single"/>
              </w:rPr>
              <w:t>第八條</w:t>
            </w:r>
            <w:r w:rsidRPr="00A7488E">
              <w:rPr>
                <w:rFonts w:ascii="標楷體" w:eastAsia="標楷體" w:hAnsi="標楷體" w:cs="Times New Roman" w:hint="eastAsia"/>
                <w:szCs w:val="24"/>
              </w:rPr>
              <w:t xml:space="preserve"> 教師申請升等送審之專門著作應符合專科以上學校教師資格審定辦法及專科以上學校教師資格送審作業須知之規定，</w:t>
            </w:r>
            <w:proofErr w:type="gramStart"/>
            <w:r w:rsidRPr="00A7488E">
              <w:rPr>
                <w:rFonts w:ascii="標楷體" w:eastAsia="標楷體" w:hAnsi="標楷體" w:cs="Times New Roman" w:hint="eastAsia"/>
                <w:szCs w:val="24"/>
              </w:rPr>
              <w:t>非屬具個人</w:t>
            </w:r>
            <w:proofErr w:type="gramEnd"/>
            <w:r w:rsidRPr="00A7488E">
              <w:rPr>
                <w:rFonts w:ascii="標楷體" w:eastAsia="標楷體" w:hAnsi="標楷體" w:cs="Times New Roman" w:hint="eastAsia"/>
                <w:szCs w:val="24"/>
              </w:rPr>
              <w:t>原創性之學術性著作，如編著、翻譯、教材研製及詩詞、散文、小說等文學創作等，均不得受理審查。</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第七條</w:t>
            </w:r>
            <w:r w:rsidRPr="00A7488E">
              <w:rPr>
                <w:rFonts w:ascii="標楷體" w:eastAsia="標楷體" w:hAnsi="標楷體" w:cs="Times New Roman" w:hint="eastAsia"/>
                <w:szCs w:val="24"/>
              </w:rPr>
              <w:t xml:space="preserve"> 教師申請升等送審之專門著作應符合專科以上學校教師資格審定辦法及專科以上學校教師資格送審作業須知之規定，</w:t>
            </w:r>
            <w:proofErr w:type="gramStart"/>
            <w:r w:rsidRPr="00A7488E">
              <w:rPr>
                <w:rFonts w:ascii="標楷體" w:eastAsia="標楷體" w:hAnsi="標楷體" w:cs="Times New Roman" w:hint="eastAsia"/>
                <w:szCs w:val="24"/>
              </w:rPr>
              <w:t>非屬具個人</w:t>
            </w:r>
            <w:proofErr w:type="gramEnd"/>
            <w:r w:rsidRPr="00A7488E">
              <w:rPr>
                <w:rFonts w:ascii="標楷體" w:eastAsia="標楷體" w:hAnsi="標楷體" w:cs="Times New Roman" w:hint="eastAsia"/>
                <w:szCs w:val="24"/>
              </w:rPr>
              <w:t>原創性之學術性著作，如編著、翻譯、教材研製及詩詞、散文、小說等文學創作等，均不得受理審查。</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第九條</w:t>
            </w:r>
            <w:r w:rsidRPr="00A7488E">
              <w:rPr>
                <w:rFonts w:ascii="標楷體" w:eastAsia="標楷體" w:hAnsi="標楷體" w:cs="Times New Roman" w:hint="eastAsia"/>
                <w:szCs w:val="24"/>
              </w:rPr>
              <w:t xml:space="preserve"> 教師申請升等送審之代表著作(含技術報告、作品或成就證明)應為送審人取得前一等級教師資格後及送審前五年內之著作，在國內外學術或專業刊物發表者。但送審人曾於前述期限內懷孕或生產者，得申請延長前述年限二年。</w:t>
            </w:r>
          </w:p>
          <w:p w:rsidR="00A7488E" w:rsidRPr="00A7488E" w:rsidRDefault="00A7488E" w:rsidP="00A7488E">
            <w:pPr>
              <w:snapToGrid w:val="0"/>
              <w:spacing w:before="20" w:after="20" w:line="240" w:lineRule="atLeast"/>
              <w:ind w:leftChars="350" w:left="840"/>
              <w:jc w:val="both"/>
              <w:rPr>
                <w:rFonts w:ascii="標楷體" w:eastAsia="標楷體" w:hAnsi="標楷體" w:cs="Times New Roman"/>
                <w:szCs w:val="24"/>
              </w:rPr>
            </w:pPr>
            <w:r w:rsidRPr="00A7488E">
              <w:rPr>
                <w:rFonts w:ascii="標楷體" w:eastAsia="標楷體" w:hAnsi="標楷體" w:cs="Times New Roman" w:hint="eastAsia"/>
                <w:szCs w:val="24"/>
              </w:rPr>
              <w:t>前項所稱送審前五年內，係以若經教育部審定通過，其教師證書核定</w:t>
            </w:r>
            <w:proofErr w:type="gramStart"/>
            <w:r w:rsidRPr="00A7488E">
              <w:rPr>
                <w:rFonts w:ascii="標楷體" w:eastAsia="標楷體" w:hAnsi="標楷體" w:cs="Times New Roman" w:hint="eastAsia"/>
                <w:szCs w:val="24"/>
              </w:rPr>
              <w:t>年資起計之</w:t>
            </w:r>
            <w:proofErr w:type="gramEnd"/>
            <w:r w:rsidRPr="00A7488E">
              <w:rPr>
                <w:rFonts w:ascii="標楷體" w:eastAsia="標楷體" w:hAnsi="標楷體" w:cs="Times New Roman" w:hint="eastAsia"/>
                <w:szCs w:val="24"/>
              </w:rPr>
              <w:t>時間為推算基準點。</w:t>
            </w:r>
          </w:p>
          <w:p w:rsidR="00A7488E" w:rsidRPr="00A7488E" w:rsidRDefault="00A7488E" w:rsidP="00A7488E">
            <w:pPr>
              <w:snapToGrid w:val="0"/>
              <w:spacing w:before="20" w:after="20" w:line="240" w:lineRule="atLeast"/>
              <w:ind w:leftChars="350" w:left="840"/>
              <w:jc w:val="both"/>
              <w:rPr>
                <w:rFonts w:ascii="標楷體" w:eastAsia="標楷體" w:hAnsi="標楷體" w:cs="標楷體\迂蝀."/>
                <w:color w:val="000000"/>
                <w:kern w:val="0"/>
                <w:szCs w:val="24"/>
              </w:rPr>
            </w:pPr>
            <w:proofErr w:type="gramStart"/>
            <w:r w:rsidRPr="00A7488E">
              <w:rPr>
                <w:rFonts w:ascii="標楷體" w:eastAsia="標楷體" w:hAnsi="標楷體" w:cs="Times New Roman" w:hint="eastAsia"/>
                <w:szCs w:val="24"/>
              </w:rPr>
              <w:t>第一項送審</w:t>
            </w:r>
            <w:proofErr w:type="gramEnd"/>
            <w:r w:rsidRPr="00A7488E">
              <w:rPr>
                <w:rFonts w:ascii="標楷體" w:eastAsia="標楷體" w:hAnsi="標楷體" w:cs="Times New Roman" w:hint="eastAsia"/>
                <w:szCs w:val="24"/>
              </w:rPr>
              <w:t>代表著作，應與其任教科目性質相關，並由科教評會認定。</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第八條</w:t>
            </w:r>
            <w:r w:rsidRPr="00A7488E">
              <w:rPr>
                <w:rFonts w:ascii="標楷體" w:eastAsia="標楷體" w:hAnsi="標楷體" w:cs="Times New Roman" w:hint="eastAsia"/>
                <w:szCs w:val="24"/>
              </w:rPr>
              <w:t xml:space="preserve"> 教師申請升等送審之代表著作(含技術報告、作品或成就證明)應為送審人取得前一等級教師資格後及送審前五年內之著作，在國內外學術或專業刊物發表者。但送審人曾於前述期限內懷孕或生產者，得申請延長前述年限二年。</w:t>
            </w:r>
          </w:p>
          <w:p w:rsidR="00A7488E" w:rsidRPr="00A7488E" w:rsidRDefault="00A7488E" w:rsidP="00A7488E">
            <w:pPr>
              <w:snapToGrid w:val="0"/>
              <w:spacing w:before="20" w:after="20" w:line="240" w:lineRule="atLeast"/>
              <w:ind w:leftChars="350" w:left="840"/>
              <w:jc w:val="both"/>
              <w:rPr>
                <w:rFonts w:ascii="標楷體" w:eastAsia="標楷體" w:hAnsi="標楷體" w:cs="Times New Roman"/>
                <w:szCs w:val="24"/>
              </w:rPr>
            </w:pPr>
            <w:r w:rsidRPr="00A7488E">
              <w:rPr>
                <w:rFonts w:ascii="標楷體" w:eastAsia="標楷體" w:hAnsi="標楷體" w:cs="Times New Roman" w:hint="eastAsia"/>
                <w:szCs w:val="24"/>
              </w:rPr>
              <w:t>前項所稱送審前五年內，係以若經教育部審定通過，其教師證書核定</w:t>
            </w:r>
            <w:proofErr w:type="gramStart"/>
            <w:r w:rsidRPr="00A7488E">
              <w:rPr>
                <w:rFonts w:ascii="標楷體" w:eastAsia="標楷體" w:hAnsi="標楷體" w:cs="Times New Roman" w:hint="eastAsia"/>
                <w:szCs w:val="24"/>
              </w:rPr>
              <w:t>年資起計之</w:t>
            </w:r>
            <w:proofErr w:type="gramEnd"/>
            <w:r w:rsidRPr="00A7488E">
              <w:rPr>
                <w:rFonts w:ascii="標楷體" w:eastAsia="標楷體" w:hAnsi="標楷體" w:cs="Times New Roman" w:hint="eastAsia"/>
                <w:szCs w:val="24"/>
              </w:rPr>
              <w:t>時間為推算基準點。</w:t>
            </w:r>
          </w:p>
          <w:p w:rsidR="00A7488E" w:rsidRPr="00A7488E" w:rsidRDefault="00A7488E" w:rsidP="00A7488E">
            <w:pPr>
              <w:snapToGrid w:val="0"/>
              <w:spacing w:before="20" w:after="20" w:line="240" w:lineRule="atLeast"/>
              <w:ind w:leftChars="350" w:left="840"/>
              <w:jc w:val="both"/>
              <w:rPr>
                <w:rFonts w:ascii="Times New Roman" w:eastAsia="新細明體" w:hAnsi="Times New Roman" w:cs="Times New Roman"/>
                <w:szCs w:val="24"/>
              </w:rPr>
            </w:pPr>
            <w:proofErr w:type="gramStart"/>
            <w:r w:rsidRPr="00A7488E">
              <w:rPr>
                <w:rFonts w:ascii="標楷體" w:eastAsia="標楷體" w:hAnsi="標楷體" w:cs="Times New Roman" w:hint="eastAsia"/>
                <w:szCs w:val="24"/>
              </w:rPr>
              <w:t>第一項送審</w:t>
            </w:r>
            <w:proofErr w:type="gramEnd"/>
            <w:r w:rsidRPr="00A7488E">
              <w:rPr>
                <w:rFonts w:ascii="標楷體" w:eastAsia="標楷體" w:hAnsi="標楷體" w:cs="Times New Roman" w:hint="eastAsia"/>
                <w:szCs w:val="24"/>
              </w:rPr>
              <w:t>代表著作，應與其任教科目性質相關，並由科教評會認定。</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第十條</w:t>
            </w:r>
            <w:r w:rsidRPr="00A7488E">
              <w:rPr>
                <w:rFonts w:ascii="標楷體" w:eastAsia="標楷體" w:hAnsi="標楷體" w:cs="Times New Roman" w:hint="eastAsia"/>
                <w:color w:val="FF0000"/>
                <w:szCs w:val="24"/>
              </w:rPr>
              <w:t xml:space="preserve"> </w:t>
            </w:r>
            <w:r w:rsidRPr="00A7488E">
              <w:rPr>
                <w:rFonts w:ascii="標楷體" w:eastAsia="標楷體" w:hAnsi="標楷體" w:cs="Times New Roman" w:hint="eastAsia"/>
                <w:szCs w:val="24"/>
              </w:rPr>
              <w:t>代表著作如為數人合著者，僅得由其中一人送審；送審人以外之合著人須放棄以該著作為代表著作送審之權利。送審人應以書面具體說明其參與部分，並由合著人簽章證明之。但有下列情形之</w:t>
            </w:r>
            <w:proofErr w:type="gramStart"/>
            <w:r w:rsidRPr="00A7488E">
              <w:rPr>
                <w:rFonts w:ascii="標楷體" w:eastAsia="標楷體" w:hAnsi="標楷體" w:cs="Times New Roman" w:hint="eastAsia"/>
                <w:szCs w:val="24"/>
              </w:rPr>
              <w:t>一</w:t>
            </w:r>
            <w:proofErr w:type="gramEnd"/>
            <w:r w:rsidRPr="00A7488E">
              <w:rPr>
                <w:rFonts w:ascii="標楷體" w:eastAsia="標楷體" w:hAnsi="標楷體" w:cs="Times New Roman" w:hint="eastAsia"/>
                <w:szCs w:val="24"/>
              </w:rPr>
              <w:t>者，不在此限：</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一、送審人為中央研究院院士，免繳合著人簽章證明。</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color w:val="FF0000"/>
                <w:szCs w:val="24"/>
              </w:rPr>
            </w:pPr>
            <w:r w:rsidRPr="00A7488E">
              <w:rPr>
                <w:rFonts w:ascii="標楷體" w:eastAsia="標楷體" w:hAnsi="標楷體" w:cs="Times New Roman" w:hint="eastAsia"/>
                <w:szCs w:val="24"/>
              </w:rPr>
              <w:t>二、送審人為第一作者或通信(訊)作者，免繳其國外合著人簽章證明。</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第九條</w:t>
            </w:r>
            <w:r w:rsidRPr="00A7488E">
              <w:rPr>
                <w:rFonts w:ascii="標楷體" w:eastAsia="標楷體" w:hAnsi="標楷體" w:cs="Times New Roman" w:hint="eastAsia"/>
                <w:szCs w:val="24"/>
              </w:rPr>
              <w:t xml:space="preserve"> 代表著作如為數人合著者，僅得由其中一人送審；送審人以外之合著人須放棄以該著作為代表著作送審之權利。送審人應以書面具體說明其參與部分，並由合著人簽章證明之。但有下列情形之</w:t>
            </w:r>
            <w:proofErr w:type="gramStart"/>
            <w:r w:rsidRPr="00A7488E">
              <w:rPr>
                <w:rFonts w:ascii="標楷體" w:eastAsia="標楷體" w:hAnsi="標楷體" w:cs="Times New Roman" w:hint="eastAsia"/>
                <w:szCs w:val="24"/>
              </w:rPr>
              <w:t>一</w:t>
            </w:r>
            <w:proofErr w:type="gramEnd"/>
            <w:r w:rsidRPr="00A7488E">
              <w:rPr>
                <w:rFonts w:ascii="標楷體" w:eastAsia="標楷體" w:hAnsi="標楷體" w:cs="Times New Roman" w:hint="eastAsia"/>
                <w:szCs w:val="24"/>
              </w:rPr>
              <w:t>者，不在此限：</w:t>
            </w:r>
          </w:p>
          <w:p w:rsidR="00A7488E" w:rsidRPr="00A7488E" w:rsidRDefault="00A7488E" w:rsidP="00A7488E">
            <w:pPr>
              <w:snapToGrid w:val="0"/>
              <w:spacing w:before="20" w:after="20" w:line="240" w:lineRule="atLeast"/>
              <w:ind w:leftChars="350" w:left="132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一、送審人為中央研究院院士，免繳合著人簽章證明。</w:t>
            </w:r>
          </w:p>
          <w:p w:rsidR="00A7488E" w:rsidRPr="00A7488E" w:rsidRDefault="00A7488E" w:rsidP="00A7488E">
            <w:pPr>
              <w:snapToGrid w:val="0"/>
              <w:spacing w:before="20" w:after="20" w:line="240" w:lineRule="atLeast"/>
              <w:ind w:leftChars="350" w:left="1320" w:hangingChars="200" w:hanging="480"/>
              <w:jc w:val="both"/>
              <w:rPr>
                <w:rFonts w:ascii="Times New Roman" w:eastAsia="新細明體" w:hAnsi="Times New Roman" w:cs="Times New Roman"/>
                <w:szCs w:val="24"/>
              </w:rPr>
            </w:pPr>
            <w:r w:rsidRPr="00A7488E">
              <w:rPr>
                <w:rFonts w:ascii="標楷體" w:eastAsia="標楷體" w:hAnsi="標楷體" w:cs="Times New Roman" w:hint="eastAsia"/>
                <w:szCs w:val="24"/>
              </w:rPr>
              <w:t>二、送審人為第一作者或通信(訊)作者，免繳其國外合著人簽章證明。</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第十一條</w:t>
            </w:r>
            <w:r w:rsidRPr="00A7488E">
              <w:rPr>
                <w:rFonts w:ascii="標楷體" w:eastAsia="標楷體" w:hAnsi="標楷體" w:cs="Times New Roman" w:hint="eastAsia"/>
                <w:szCs w:val="24"/>
              </w:rPr>
              <w:t xml:space="preserve"> 教師持已被接受將定期發表之證明送審其著作者，其代表著作應自該刊物出具證明所載日期</w:t>
            </w:r>
            <w:proofErr w:type="gramStart"/>
            <w:r w:rsidRPr="00A7488E">
              <w:rPr>
                <w:rFonts w:ascii="標楷體" w:eastAsia="標楷體" w:hAnsi="標楷體" w:cs="Times New Roman" w:hint="eastAsia"/>
                <w:szCs w:val="24"/>
              </w:rPr>
              <w:t>一</w:t>
            </w:r>
            <w:proofErr w:type="gramEnd"/>
            <w:r w:rsidRPr="00A7488E">
              <w:rPr>
                <w:rFonts w:ascii="標楷體" w:eastAsia="標楷體" w:hAnsi="標楷體" w:cs="Times New Roman" w:hint="eastAsia"/>
                <w:szCs w:val="24"/>
              </w:rPr>
              <w:t>年內發表，並自發表之日起二個月內，將該專門著作送交學校查核並存檔。</w:t>
            </w:r>
          </w:p>
          <w:p w:rsidR="00A7488E" w:rsidRPr="00A7488E" w:rsidRDefault="00A7488E" w:rsidP="00A7488E">
            <w:pPr>
              <w:snapToGrid w:val="0"/>
              <w:spacing w:before="20" w:after="20" w:line="240" w:lineRule="atLeast"/>
              <w:ind w:leftChars="450" w:left="1080"/>
              <w:jc w:val="both"/>
              <w:rPr>
                <w:rFonts w:ascii="標楷體" w:eastAsia="標楷體" w:hAnsi="標楷體" w:cs="Times New Roman"/>
                <w:szCs w:val="24"/>
              </w:rPr>
            </w:pPr>
            <w:r w:rsidRPr="00A7488E">
              <w:rPr>
                <w:rFonts w:ascii="標楷體" w:eastAsia="標楷體" w:hAnsi="標楷體" w:cs="Times New Roman" w:hint="eastAsia"/>
                <w:szCs w:val="24"/>
              </w:rPr>
              <w:t>違反前項規定者，依專科以上學校教師資格審定辦法規定辦理。</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840" w:hangingChars="350" w:hanging="84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第十條</w:t>
            </w:r>
            <w:r w:rsidRPr="00A7488E">
              <w:rPr>
                <w:rFonts w:ascii="標楷體" w:eastAsia="標楷體" w:hAnsi="標楷體" w:cs="Times New Roman" w:hint="eastAsia"/>
                <w:szCs w:val="24"/>
              </w:rPr>
              <w:t xml:space="preserve"> 教師持已被接受將定期發表之證明送審其著作者，其代表著作應自該刊物出具證明所載日期</w:t>
            </w:r>
            <w:proofErr w:type="gramStart"/>
            <w:r w:rsidRPr="00A7488E">
              <w:rPr>
                <w:rFonts w:ascii="標楷體" w:eastAsia="標楷體" w:hAnsi="標楷體" w:cs="Times New Roman" w:hint="eastAsia"/>
                <w:szCs w:val="24"/>
              </w:rPr>
              <w:t>一</w:t>
            </w:r>
            <w:proofErr w:type="gramEnd"/>
            <w:r w:rsidRPr="00A7488E">
              <w:rPr>
                <w:rFonts w:ascii="標楷體" w:eastAsia="標楷體" w:hAnsi="標楷體" w:cs="Times New Roman" w:hint="eastAsia"/>
                <w:szCs w:val="24"/>
              </w:rPr>
              <w:t>年內發表，並自發表之日起二個月內，將該專門著作送交學校查核並存檔。</w:t>
            </w:r>
          </w:p>
          <w:p w:rsidR="00A7488E" w:rsidRPr="00A7488E" w:rsidRDefault="00A7488E" w:rsidP="00A7488E">
            <w:pPr>
              <w:snapToGrid w:val="0"/>
              <w:spacing w:before="20" w:after="20" w:line="240" w:lineRule="atLeast"/>
              <w:ind w:leftChars="350" w:left="840"/>
              <w:jc w:val="both"/>
              <w:rPr>
                <w:rFonts w:ascii="標楷體" w:eastAsia="標楷體" w:hAnsi="標楷體" w:cs="Times New Roman"/>
                <w:szCs w:val="24"/>
              </w:rPr>
            </w:pPr>
            <w:r w:rsidRPr="00A7488E">
              <w:rPr>
                <w:rFonts w:ascii="標楷體" w:eastAsia="標楷體" w:hAnsi="標楷體" w:cs="Times New Roman" w:hint="eastAsia"/>
                <w:szCs w:val="24"/>
              </w:rPr>
              <w:t>違反前項規定者，依專科以上學校教師資格審定辦法規定辦理。</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第十二條</w:t>
            </w:r>
            <w:r w:rsidRPr="00A7488E">
              <w:rPr>
                <w:rFonts w:ascii="標楷體" w:eastAsia="標楷體" w:hAnsi="標楷體" w:cs="Times New Roman" w:hint="eastAsia"/>
                <w:szCs w:val="24"/>
              </w:rPr>
              <w:t xml:space="preserve"> 本校專任教師升等評審各分項標準如下：</w:t>
            </w:r>
          </w:p>
          <w:p w:rsidR="00A7488E" w:rsidRPr="00A7488E" w:rsidRDefault="00A7488E" w:rsidP="00A7488E">
            <w:pPr>
              <w:snapToGrid w:val="0"/>
              <w:spacing w:before="20" w:after="20" w:line="240" w:lineRule="atLeast"/>
              <w:ind w:leftChars="450" w:left="156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一、教學分項、輔導及服務分項：</w:t>
            </w:r>
            <w:proofErr w:type="gramStart"/>
            <w:r w:rsidRPr="00A7488E">
              <w:rPr>
                <w:rFonts w:ascii="標楷體" w:eastAsia="標楷體" w:hAnsi="標楷體" w:cs="Times New Roman" w:hint="eastAsia"/>
                <w:szCs w:val="24"/>
              </w:rPr>
              <w:t>採</w:t>
            </w:r>
            <w:proofErr w:type="gramEnd"/>
            <w:r w:rsidRPr="00A7488E">
              <w:rPr>
                <w:rFonts w:ascii="標楷體" w:eastAsia="標楷體" w:hAnsi="標楷體" w:cs="Times New Roman" w:hint="eastAsia"/>
                <w:szCs w:val="24"/>
              </w:rPr>
              <w:t>計教師自取得現職等級教師資格後之最近五年內成績，各年之分項成績應達七十分以上。</w:t>
            </w:r>
          </w:p>
          <w:p w:rsidR="00A7488E" w:rsidRPr="00A7488E" w:rsidRDefault="00A7488E" w:rsidP="00A7488E">
            <w:pPr>
              <w:snapToGrid w:val="0"/>
              <w:spacing w:before="20" w:after="20" w:line="240" w:lineRule="atLeast"/>
              <w:ind w:leftChars="450" w:left="156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lastRenderedPageBreak/>
              <w:t>二、研究分項：</w:t>
            </w:r>
            <w:proofErr w:type="gramStart"/>
            <w:r w:rsidRPr="00A7488E">
              <w:rPr>
                <w:rFonts w:ascii="標楷體" w:eastAsia="標楷體" w:hAnsi="標楷體" w:cs="Times New Roman" w:hint="eastAsia"/>
                <w:szCs w:val="24"/>
              </w:rPr>
              <w:t>採</w:t>
            </w:r>
            <w:proofErr w:type="gramEnd"/>
            <w:r w:rsidRPr="00A7488E">
              <w:rPr>
                <w:rFonts w:ascii="標楷體" w:eastAsia="標楷體" w:hAnsi="標楷體" w:cs="Times New Roman" w:hint="eastAsia"/>
                <w:szCs w:val="24"/>
              </w:rPr>
              <w:t>計教師自取得現職等級教師資格後之最近五年內之總和成績，須達七十分以上。</w:t>
            </w:r>
          </w:p>
          <w:p w:rsidR="00A7488E" w:rsidRPr="00A7488E" w:rsidRDefault="00A7488E" w:rsidP="00A7488E">
            <w:pPr>
              <w:snapToGrid w:val="0"/>
              <w:spacing w:before="20" w:after="20" w:line="240" w:lineRule="atLeast"/>
              <w:ind w:leftChars="461" w:left="1106"/>
              <w:jc w:val="both"/>
              <w:rPr>
                <w:rFonts w:ascii="Times New Roman" w:eastAsia="新細明體" w:hAnsi="Times New Roman" w:cs="Times New Roman"/>
                <w:szCs w:val="24"/>
              </w:rPr>
            </w:pPr>
            <w:r w:rsidRPr="00A7488E">
              <w:rPr>
                <w:rFonts w:ascii="標楷體" w:eastAsia="標楷體" w:hAnsi="標楷體" w:cs="Times New Roman" w:hint="eastAsia"/>
                <w:szCs w:val="24"/>
              </w:rPr>
              <w:t>本校教師教學、研究、輔導與服務成績考核辦法另訂之。</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第十一條</w:t>
            </w:r>
            <w:r w:rsidRPr="00A7488E">
              <w:rPr>
                <w:rFonts w:ascii="標楷體" w:eastAsia="標楷體" w:hAnsi="標楷體" w:cs="Times New Roman" w:hint="eastAsia"/>
                <w:szCs w:val="24"/>
              </w:rPr>
              <w:t xml:space="preserve"> 本校專任教師升等評審各分項標準如下：</w:t>
            </w:r>
          </w:p>
          <w:p w:rsidR="00A7488E" w:rsidRPr="00A7488E" w:rsidRDefault="00A7488E" w:rsidP="00A7488E">
            <w:pPr>
              <w:snapToGrid w:val="0"/>
              <w:spacing w:before="20" w:after="20" w:line="240" w:lineRule="atLeast"/>
              <w:ind w:leftChars="450" w:left="156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一、教學分項、輔導及服務分項：</w:t>
            </w:r>
            <w:proofErr w:type="gramStart"/>
            <w:r w:rsidRPr="00A7488E">
              <w:rPr>
                <w:rFonts w:ascii="標楷體" w:eastAsia="標楷體" w:hAnsi="標楷體" w:cs="Times New Roman" w:hint="eastAsia"/>
                <w:szCs w:val="24"/>
              </w:rPr>
              <w:t>採</w:t>
            </w:r>
            <w:proofErr w:type="gramEnd"/>
            <w:r w:rsidRPr="00A7488E">
              <w:rPr>
                <w:rFonts w:ascii="標楷體" w:eastAsia="標楷體" w:hAnsi="標楷體" w:cs="Times New Roman" w:hint="eastAsia"/>
                <w:szCs w:val="24"/>
              </w:rPr>
              <w:t>計教師自取得現職等級教師資格後之最近五年內成績，各年之分項成績應達七十分以上。</w:t>
            </w:r>
          </w:p>
          <w:p w:rsidR="00A7488E" w:rsidRPr="00A7488E" w:rsidRDefault="00A7488E" w:rsidP="00A7488E">
            <w:pPr>
              <w:snapToGrid w:val="0"/>
              <w:spacing w:before="20" w:after="20" w:line="240" w:lineRule="atLeast"/>
              <w:ind w:leftChars="450" w:left="1560"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lastRenderedPageBreak/>
              <w:t>二、研究分項：</w:t>
            </w:r>
            <w:proofErr w:type="gramStart"/>
            <w:r w:rsidRPr="00A7488E">
              <w:rPr>
                <w:rFonts w:ascii="標楷體" w:eastAsia="標楷體" w:hAnsi="標楷體" w:cs="Times New Roman" w:hint="eastAsia"/>
                <w:szCs w:val="24"/>
              </w:rPr>
              <w:t>採</w:t>
            </w:r>
            <w:proofErr w:type="gramEnd"/>
            <w:r w:rsidRPr="00A7488E">
              <w:rPr>
                <w:rFonts w:ascii="標楷體" w:eastAsia="標楷體" w:hAnsi="標楷體" w:cs="Times New Roman" w:hint="eastAsia"/>
                <w:szCs w:val="24"/>
              </w:rPr>
              <w:t>計教師自取得現職等級教師資格後之最近五年內之總和成績，須達七十分以上。</w:t>
            </w:r>
          </w:p>
          <w:p w:rsidR="00A7488E" w:rsidRPr="00A7488E" w:rsidRDefault="00A7488E" w:rsidP="00A7488E">
            <w:pPr>
              <w:snapToGrid w:val="0"/>
              <w:spacing w:before="20" w:after="20" w:line="240" w:lineRule="atLeast"/>
              <w:ind w:leftChars="461" w:left="1106"/>
              <w:jc w:val="both"/>
              <w:rPr>
                <w:rFonts w:ascii="Times New Roman" w:eastAsia="新細明體" w:hAnsi="Times New Roman" w:cs="Times New Roman"/>
                <w:szCs w:val="24"/>
              </w:rPr>
            </w:pPr>
            <w:r w:rsidRPr="00A7488E">
              <w:rPr>
                <w:rFonts w:ascii="標楷體" w:eastAsia="標楷體" w:hAnsi="標楷體" w:cs="Times New Roman" w:hint="eastAsia"/>
                <w:szCs w:val="24"/>
              </w:rPr>
              <w:t>本校教師教學、研究、輔導與服務成績考核辦法另訂之。</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Calibri" w:eastAsia="新細明體" w:hAnsi="Calibri" w:cs="Times New Roman"/>
                <w:szCs w:val="24"/>
              </w:rPr>
            </w:pPr>
            <w:r w:rsidRPr="00A7488E">
              <w:rPr>
                <w:rFonts w:ascii="標楷體" w:eastAsia="標楷體" w:hAnsi="標楷體" w:cs="Times New Roman" w:hint="eastAsia"/>
                <w:szCs w:val="24"/>
              </w:rPr>
              <w:lastRenderedPageBreak/>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第十三條</w:t>
            </w:r>
            <w:r w:rsidRPr="00A7488E">
              <w:rPr>
                <w:rFonts w:ascii="標楷體" w:eastAsia="標楷體" w:hAnsi="標楷體" w:cs="Times New Roman" w:hint="eastAsia"/>
                <w:szCs w:val="24"/>
              </w:rPr>
              <w:t xml:space="preserve"> 兼任教師</w:t>
            </w:r>
            <w:r w:rsidR="004A0026">
              <w:rPr>
                <w:rFonts w:ascii="標楷體" w:eastAsia="標楷體" w:hAnsi="標楷體" w:cs="Times New Roman" w:hint="eastAsia"/>
                <w:szCs w:val="24"/>
              </w:rPr>
              <w:t>申請</w:t>
            </w:r>
            <w:r w:rsidRPr="00A7488E">
              <w:rPr>
                <w:rFonts w:ascii="標楷體" w:eastAsia="標楷體" w:hAnsi="標楷體" w:cs="Times New Roman" w:hint="eastAsia"/>
                <w:color w:val="FF0000"/>
                <w:szCs w:val="24"/>
                <w:u w:val="single"/>
              </w:rPr>
              <w:t>升等</w:t>
            </w:r>
            <w:r w:rsidRPr="00A7488E">
              <w:rPr>
                <w:rFonts w:ascii="標楷體" w:eastAsia="標楷體" w:hAnsi="標楷體" w:cs="Times New Roman" w:hint="eastAsia"/>
                <w:szCs w:val="24"/>
              </w:rPr>
              <w:t>送審教師資格，其教學成績</w:t>
            </w:r>
            <w:proofErr w:type="gramStart"/>
            <w:r w:rsidRPr="00A7488E">
              <w:rPr>
                <w:rFonts w:ascii="標楷體" w:eastAsia="標楷體" w:hAnsi="標楷體" w:cs="Times New Roman" w:hint="eastAsia"/>
                <w:szCs w:val="24"/>
              </w:rPr>
              <w:t>採</w:t>
            </w:r>
            <w:proofErr w:type="gramEnd"/>
            <w:r w:rsidRPr="00A7488E">
              <w:rPr>
                <w:rFonts w:ascii="標楷體" w:eastAsia="標楷體" w:hAnsi="標楷體" w:cs="Times New Roman" w:hint="eastAsia"/>
                <w:szCs w:val="24"/>
              </w:rPr>
              <w:t>計最近二年任教本校之教學成績。評審方式</w:t>
            </w:r>
            <w:proofErr w:type="gramStart"/>
            <w:r w:rsidRPr="00A7488E">
              <w:rPr>
                <w:rFonts w:ascii="標楷體" w:eastAsia="標楷體" w:hAnsi="標楷體" w:cs="Times New Roman" w:hint="eastAsia"/>
                <w:szCs w:val="24"/>
              </w:rPr>
              <w:t>準</w:t>
            </w:r>
            <w:proofErr w:type="gramEnd"/>
            <w:r w:rsidRPr="00A7488E">
              <w:rPr>
                <w:rFonts w:ascii="標楷體" w:eastAsia="標楷體" w:hAnsi="標楷體" w:cs="Times New Roman" w:hint="eastAsia"/>
                <w:szCs w:val="24"/>
              </w:rPr>
              <w:t>用本校教師教學、研究、輔導與服務成績考核辦法之規定。</w:t>
            </w:r>
          </w:p>
          <w:p w:rsidR="00A7488E" w:rsidRPr="00A7488E" w:rsidRDefault="00A7488E" w:rsidP="00A7488E">
            <w:pPr>
              <w:snapToGrid w:val="0"/>
              <w:spacing w:before="20" w:after="20" w:line="240" w:lineRule="atLeast"/>
              <w:ind w:leftChars="450" w:left="1080"/>
              <w:jc w:val="both"/>
              <w:rPr>
                <w:rFonts w:ascii="標楷體" w:eastAsia="標楷體" w:hAnsi="標楷體" w:cs="標楷體\迂蝀."/>
                <w:color w:val="000000"/>
                <w:kern w:val="0"/>
                <w:szCs w:val="24"/>
              </w:rPr>
            </w:pPr>
            <w:r w:rsidRPr="00A7488E">
              <w:rPr>
                <w:rFonts w:ascii="標楷體" w:eastAsia="標楷體" w:hAnsi="標楷體" w:cs="Times New Roman" w:hint="eastAsia"/>
                <w:szCs w:val="24"/>
              </w:rPr>
              <w:t>兼任教師升等，須檢具學位證書、論文等相關表件，向所屬科(中心)提出升等申請。</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第十二條</w:t>
            </w:r>
            <w:r w:rsidRPr="00A7488E">
              <w:rPr>
                <w:rFonts w:ascii="標楷體" w:eastAsia="標楷體" w:hAnsi="標楷體" w:cs="Times New Roman" w:hint="eastAsia"/>
                <w:szCs w:val="24"/>
              </w:rPr>
              <w:t xml:space="preserve"> 兼任教師</w:t>
            </w:r>
            <w:r w:rsidRPr="004A0026">
              <w:rPr>
                <w:rFonts w:ascii="標楷體" w:eastAsia="標楷體" w:hAnsi="標楷體" w:cs="Times New Roman" w:hint="eastAsia"/>
                <w:szCs w:val="24"/>
              </w:rPr>
              <w:t>申請</w:t>
            </w:r>
            <w:r w:rsidRPr="00A7488E">
              <w:rPr>
                <w:rFonts w:ascii="標楷體" w:eastAsia="標楷體" w:hAnsi="標楷體" w:cs="Times New Roman" w:hint="eastAsia"/>
                <w:color w:val="FF0000"/>
                <w:szCs w:val="24"/>
                <w:u w:val="single"/>
              </w:rPr>
              <w:t>以專門著作</w:t>
            </w:r>
            <w:r w:rsidRPr="00A7488E">
              <w:rPr>
                <w:rFonts w:ascii="標楷體" w:eastAsia="標楷體" w:hAnsi="標楷體" w:cs="Times New Roman" w:hint="eastAsia"/>
                <w:szCs w:val="24"/>
              </w:rPr>
              <w:t>升等送審教師資格，其教學成績</w:t>
            </w:r>
            <w:proofErr w:type="gramStart"/>
            <w:r w:rsidRPr="00A7488E">
              <w:rPr>
                <w:rFonts w:ascii="標楷體" w:eastAsia="標楷體" w:hAnsi="標楷體" w:cs="Times New Roman" w:hint="eastAsia"/>
                <w:szCs w:val="24"/>
              </w:rPr>
              <w:t>採</w:t>
            </w:r>
            <w:proofErr w:type="gramEnd"/>
            <w:r w:rsidRPr="00A7488E">
              <w:rPr>
                <w:rFonts w:ascii="標楷體" w:eastAsia="標楷體" w:hAnsi="標楷體" w:cs="Times New Roman" w:hint="eastAsia"/>
                <w:szCs w:val="24"/>
              </w:rPr>
              <w:t>計最近二年任教本校之教學成績。評審方式</w:t>
            </w:r>
            <w:proofErr w:type="gramStart"/>
            <w:r w:rsidRPr="00A7488E">
              <w:rPr>
                <w:rFonts w:ascii="標楷體" w:eastAsia="標楷體" w:hAnsi="標楷體" w:cs="Times New Roman" w:hint="eastAsia"/>
                <w:szCs w:val="24"/>
              </w:rPr>
              <w:t>準</w:t>
            </w:r>
            <w:proofErr w:type="gramEnd"/>
            <w:r w:rsidRPr="00A7488E">
              <w:rPr>
                <w:rFonts w:ascii="標楷體" w:eastAsia="標楷體" w:hAnsi="標楷體" w:cs="Times New Roman" w:hint="eastAsia"/>
                <w:szCs w:val="24"/>
              </w:rPr>
              <w:t>用本校教師教學、研究、輔導與服務成績考核辦法之規定。</w:t>
            </w:r>
          </w:p>
          <w:p w:rsidR="00A7488E" w:rsidRPr="00A7488E" w:rsidRDefault="00A7488E" w:rsidP="00A7488E">
            <w:pPr>
              <w:snapToGrid w:val="0"/>
              <w:spacing w:before="20" w:after="20" w:line="240" w:lineRule="atLeast"/>
              <w:ind w:leftChars="450" w:left="1080"/>
              <w:jc w:val="both"/>
              <w:rPr>
                <w:rFonts w:ascii="Times New Roman" w:eastAsia="新細明體" w:hAnsi="Times New Roman" w:cs="Times New Roman"/>
                <w:szCs w:val="24"/>
              </w:rPr>
            </w:pPr>
            <w:r w:rsidRPr="00A7488E">
              <w:rPr>
                <w:rFonts w:ascii="標楷體" w:eastAsia="標楷體" w:hAnsi="標楷體" w:cs="Times New Roman" w:hint="eastAsia"/>
                <w:szCs w:val="24"/>
              </w:rPr>
              <w:t>兼任教師升等，須檢具學位證書、論文等相關表件，向所屬科(中心)提出升等申請。</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標楷體" w:eastAsia="標楷體" w:hAnsi="標楷體" w:cs="Times New Roman"/>
                <w:szCs w:val="24"/>
              </w:rPr>
            </w:pPr>
            <w:r w:rsidRPr="00A7488E">
              <w:rPr>
                <w:rFonts w:ascii="標楷體" w:eastAsia="標楷體" w:hAnsi="標楷體" w:cs="Times New Roman" w:hint="eastAsia"/>
                <w:szCs w:val="24"/>
              </w:rPr>
              <w:t>條次變更及文字修正。</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第十四</w:t>
            </w:r>
            <w:r w:rsidRPr="00A7488E">
              <w:rPr>
                <w:rFonts w:ascii="標楷體" w:eastAsia="標楷體" w:hAnsi="標楷體" w:cs="Times New Roman"/>
                <w:color w:val="FF0000"/>
                <w:szCs w:val="24"/>
                <w:u w:val="single"/>
              </w:rPr>
              <w:t>條</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教師申請升等之審查程序如下</w:t>
            </w:r>
            <w:r w:rsidRPr="00A7488E">
              <w:rPr>
                <w:rFonts w:ascii="標楷體" w:eastAsia="標楷體" w:hAnsi="標楷體" w:cs="Times New Roman"/>
                <w:szCs w:val="24"/>
              </w:rPr>
              <w:t>：</w:t>
            </w:r>
          </w:p>
          <w:p w:rsidR="00A7488E" w:rsidRPr="00A7488E" w:rsidRDefault="00A7488E" w:rsidP="00A7488E">
            <w:pPr>
              <w:snapToGrid w:val="0"/>
              <w:spacing w:before="20" w:after="20" w:line="240" w:lineRule="atLeast"/>
              <w:ind w:leftChars="450" w:left="1080"/>
              <w:jc w:val="both"/>
              <w:rPr>
                <w:rFonts w:ascii="標楷體" w:eastAsia="標楷體" w:hAnsi="標楷體" w:cs="Times New Roman"/>
                <w:szCs w:val="24"/>
              </w:rPr>
            </w:pPr>
            <w:r w:rsidRPr="00A7488E">
              <w:rPr>
                <w:rFonts w:ascii="標楷體" w:eastAsia="標楷體" w:hAnsi="標楷體" w:cs="Times New Roman" w:hint="eastAsia"/>
                <w:szCs w:val="24"/>
              </w:rPr>
              <w:t>一、初審</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（一）申請人應於每年五月底或十一月底前，</w:t>
            </w:r>
            <w:proofErr w:type="gramStart"/>
            <w:r w:rsidRPr="00A7488E">
              <w:rPr>
                <w:rFonts w:ascii="標楷體" w:eastAsia="標楷體" w:hAnsi="標楷體" w:cs="Times New Roman" w:hint="eastAsia"/>
                <w:szCs w:val="24"/>
              </w:rPr>
              <w:t>檢齊教學</w:t>
            </w:r>
            <w:proofErr w:type="gramEnd"/>
            <w:r w:rsidRPr="00A7488E">
              <w:rPr>
                <w:rFonts w:ascii="標楷體" w:eastAsia="標楷體" w:hAnsi="標楷體" w:cs="Times New Roman" w:hint="eastAsia"/>
                <w:szCs w:val="24"/>
              </w:rPr>
              <w:t>、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A7488E">
              <w:rPr>
                <w:rFonts w:ascii="標楷體" w:eastAsia="標楷體" w:hAnsi="標楷體" w:cs="Times New Roman" w:hint="eastAsia"/>
                <w:szCs w:val="24"/>
              </w:rPr>
              <w:t>科</w:t>
            </w:r>
            <w:proofErr w:type="gramEnd"/>
            <w:r w:rsidRPr="00A7488E">
              <w:rPr>
                <w:rFonts w:ascii="標楷體" w:eastAsia="標楷體" w:hAnsi="標楷體" w:cs="Times New Roman" w:hint="eastAsia"/>
                <w:szCs w:val="24"/>
              </w:rPr>
              <w:t>教評會就教學、研究、輔導與服務等辦理初審。</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（二）教學、研究、輔導與服務</w:t>
            </w:r>
            <w:proofErr w:type="gramStart"/>
            <w:r w:rsidRPr="00A7488E">
              <w:rPr>
                <w:rFonts w:ascii="標楷體" w:eastAsia="標楷體" w:hAnsi="標楷體" w:cs="Times New Roman" w:hint="eastAsia"/>
                <w:szCs w:val="24"/>
              </w:rPr>
              <w:t>成績均應達</w:t>
            </w:r>
            <w:proofErr w:type="gramEnd"/>
            <w:r w:rsidRPr="00A7488E">
              <w:rPr>
                <w:rFonts w:ascii="標楷體" w:eastAsia="標楷體" w:hAnsi="標楷體" w:cs="Times New Roman" w:hint="eastAsia"/>
                <w:szCs w:val="24"/>
              </w:rPr>
              <w:t>七十分以上，經初審通過推薦後，提請校教評會</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w:t>
            </w:r>
          </w:p>
          <w:p w:rsidR="00A7488E" w:rsidRPr="00A7488E" w:rsidRDefault="00A7488E" w:rsidP="00A7488E">
            <w:pPr>
              <w:snapToGrid w:val="0"/>
              <w:spacing w:before="20" w:after="20" w:line="240" w:lineRule="atLeast"/>
              <w:ind w:firstLineChars="450" w:firstLine="1080"/>
              <w:jc w:val="both"/>
              <w:rPr>
                <w:rFonts w:ascii="標楷體" w:eastAsia="標楷體" w:hAnsi="標楷體" w:cs="Times New Roman"/>
                <w:szCs w:val="24"/>
              </w:rPr>
            </w:pPr>
            <w:r w:rsidRPr="00A7488E">
              <w:rPr>
                <w:rFonts w:ascii="標楷體" w:eastAsia="標楷體" w:hAnsi="標楷體" w:cs="Times New Roman" w:hint="eastAsia"/>
                <w:szCs w:val="24"/>
              </w:rPr>
              <w:t>二、</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（一）校教評委員就申請</w:t>
            </w:r>
            <w:r w:rsidRPr="00A7488E">
              <w:rPr>
                <w:rFonts w:ascii="標楷體" w:eastAsia="標楷體" w:hAnsi="標楷體" w:cs="Times New Roman" w:hint="eastAsia"/>
                <w:szCs w:val="24"/>
              </w:rPr>
              <w:lastRenderedPageBreak/>
              <w:t>人之教學、研究、輔導與服務情形及初審有關資料進行</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審，並依本校</w:t>
            </w:r>
            <w:r w:rsidRPr="00A7488E">
              <w:rPr>
                <w:rFonts w:ascii="標楷體" w:eastAsia="標楷體" w:hAnsi="標楷體" w:cs="Times New Roman" w:hint="eastAsia"/>
                <w:bCs/>
                <w:szCs w:val="24"/>
              </w:rPr>
              <w:t>教師教學、研究、輔導與服務成績考核辦法</w:t>
            </w:r>
            <w:r w:rsidRPr="00A7488E">
              <w:rPr>
                <w:rFonts w:ascii="標楷體" w:eastAsia="標楷體" w:hAnsi="標楷體" w:cs="Times New Roman" w:hint="eastAsia"/>
                <w:szCs w:val="24"/>
              </w:rPr>
              <w:t>評定</w:t>
            </w:r>
            <w:r w:rsidRPr="00A7488E">
              <w:rPr>
                <w:rFonts w:ascii="標楷體" w:eastAsia="標楷體" w:hAnsi="標楷體" w:cs="Times New Roman" w:hint="eastAsia"/>
                <w:bCs/>
                <w:szCs w:val="24"/>
              </w:rPr>
              <w:t>教學、研究、輔導與服務成績</w:t>
            </w:r>
            <w:r w:rsidRPr="00A7488E">
              <w:rPr>
                <w:rFonts w:ascii="標楷體" w:eastAsia="標楷體" w:hAnsi="標楷體" w:cs="Times New Roman" w:hint="eastAsia"/>
                <w:szCs w:val="24"/>
              </w:rPr>
              <w:t>。</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（二）申請人</w:t>
            </w:r>
            <w:r w:rsidRPr="00A7488E">
              <w:rPr>
                <w:rFonts w:ascii="標楷體" w:eastAsia="標楷體" w:hAnsi="標楷體" w:cs="Times New Roman" w:hint="eastAsia"/>
                <w:bCs/>
                <w:szCs w:val="24"/>
              </w:rPr>
              <w:t>教學、研究、輔導與服務評審細項之成績經校教評會</w:t>
            </w:r>
            <w:proofErr w:type="gramStart"/>
            <w:r w:rsidRPr="00A7488E">
              <w:rPr>
                <w:rFonts w:ascii="標楷體" w:eastAsia="標楷體" w:hAnsi="標楷體" w:cs="Times New Roman" w:hint="eastAsia"/>
                <w:bCs/>
                <w:szCs w:val="24"/>
              </w:rPr>
              <w:t>評定均達七十分</w:t>
            </w:r>
            <w:proofErr w:type="gramEnd"/>
            <w:r w:rsidRPr="00A7488E">
              <w:rPr>
                <w:rFonts w:ascii="標楷體" w:eastAsia="標楷體" w:hAnsi="標楷體" w:cs="Times New Roman" w:hint="eastAsia"/>
                <w:bCs/>
                <w:szCs w:val="24"/>
              </w:rPr>
              <w:t>以上，且經校教評會決議後，將申請人之</w:t>
            </w:r>
            <w:r w:rsidRPr="00A7488E">
              <w:rPr>
                <w:rFonts w:ascii="標楷體" w:eastAsia="標楷體" w:hAnsi="標楷體" w:cs="Times New Roman" w:hint="eastAsia"/>
                <w:szCs w:val="24"/>
              </w:rPr>
              <w:t>研究著作（博士論文）、藝術作品、技術報告等送校外委員三人審查。</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（三）申請人之研究著作(博士論文)、藝術作品、技術報告等外審成績至少二人評定七十分以上，始為通過外審之升等著作，並將三委員之評分予以平均。此平均評分以50%權重，計入升等案之研究成績。</w:t>
            </w:r>
          </w:p>
          <w:p w:rsidR="00A7488E" w:rsidRPr="00A7488E" w:rsidRDefault="00A7488E" w:rsidP="00A7488E">
            <w:pPr>
              <w:snapToGrid w:val="0"/>
              <w:spacing w:before="20" w:after="20" w:line="240" w:lineRule="atLeast"/>
              <w:ind w:leftChars="528" w:left="1267"/>
              <w:jc w:val="both"/>
              <w:rPr>
                <w:rFonts w:ascii="標楷體" w:eastAsia="標楷體" w:hAnsi="標楷體" w:cs="Times New Roman"/>
                <w:szCs w:val="24"/>
              </w:rPr>
            </w:pPr>
            <w:r w:rsidRPr="00A7488E">
              <w:rPr>
                <w:rFonts w:ascii="標楷體" w:eastAsia="標楷體" w:hAnsi="標楷體" w:cs="Times New Roman" w:hint="eastAsia"/>
                <w:szCs w:val="24"/>
              </w:rPr>
              <w:t>副教授升等教授時，研究成績占百分之四十，教學成績占百分之三十，服務與輔導成績占百分之三十，合計後為</w:t>
            </w:r>
            <w:proofErr w:type="gramStart"/>
            <w:r w:rsidRPr="00A7488E">
              <w:rPr>
                <w:rFonts w:ascii="標楷體" w:eastAsia="標楷體" w:hAnsi="標楷體" w:cs="Times New Roman" w:hint="eastAsia"/>
                <w:szCs w:val="24"/>
              </w:rPr>
              <w:t>複審總</w:t>
            </w:r>
            <w:proofErr w:type="gramEnd"/>
            <w:r w:rsidRPr="00A7488E">
              <w:rPr>
                <w:rFonts w:ascii="標楷體" w:eastAsia="標楷體" w:hAnsi="標楷體" w:cs="Times New Roman" w:hint="eastAsia"/>
                <w:szCs w:val="24"/>
              </w:rPr>
              <w:t>成績。</w:t>
            </w:r>
          </w:p>
          <w:p w:rsidR="00A7488E" w:rsidRPr="00A7488E" w:rsidRDefault="00A7488E" w:rsidP="00A7488E">
            <w:pPr>
              <w:snapToGrid w:val="0"/>
              <w:spacing w:before="20" w:after="20" w:line="240" w:lineRule="atLeast"/>
              <w:ind w:leftChars="528" w:left="1267"/>
              <w:jc w:val="both"/>
              <w:rPr>
                <w:rFonts w:ascii="標楷體" w:eastAsia="標楷體" w:hAnsi="標楷體" w:cs="Times New Roman"/>
                <w:szCs w:val="24"/>
              </w:rPr>
            </w:pPr>
            <w:r w:rsidRPr="00A7488E">
              <w:rPr>
                <w:rFonts w:ascii="標楷體" w:eastAsia="標楷體" w:hAnsi="標楷體" w:cs="Times New Roman" w:hint="eastAsia"/>
                <w:szCs w:val="24"/>
              </w:rPr>
              <w:t>講師升等助理教授、助理教授升等副教授時，研究成績占百分之三十五，教學成績占百分之三十五，服務與輔導成績占百分之三十，合計後為</w:t>
            </w:r>
            <w:proofErr w:type="gramStart"/>
            <w:r w:rsidRPr="00A7488E">
              <w:rPr>
                <w:rFonts w:ascii="標楷體" w:eastAsia="標楷體" w:hAnsi="標楷體" w:cs="Times New Roman" w:hint="eastAsia"/>
                <w:szCs w:val="24"/>
              </w:rPr>
              <w:t>複審總</w:t>
            </w:r>
            <w:proofErr w:type="gramEnd"/>
            <w:r w:rsidRPr="00A7488E">
              <w:rPr>
                <w:rFonts w:ascii="標楷體" w:eastAsia="標楷體" w:hAnsi="標楷體" w:cs="Times New Roman" w:hint="eastAsia"/>
                <w:szCs w:val="24"/>
              </w:rPr>
              <w:t>成績。</w:t>
            </w:r>
          </w:p>
          <w:p w:rsidR="00A7488E" w:rsidRPr="00A7488E" w:rsidRDefault="00A7488E" w:rsidP="00A7488E">
            <w:pPr>
              <w:snapToGrid w:val="0"/>
              <w:spacing w:before="20" w:after="20" w:line="240" w:lineRule="atLeast"/>
              <w:ind w:leftChars="528" w:left="1987" w:hangingChars="300" w:hanging="720"/>
              <w:jc w:val="both"/>
              <w:rPr>
                <w:rFonts w:ascii="標楷體" w:eastAsia="標楷體" w:hAnsi="標楷體" w:cs="Times New Roman"/>
                <w:szCs w:val="24"/>
              </w:rPr>
            </w:pPr>
            <w:r w:rsidRPr="00A7488E">
              <w:rPr>
                <w:rFonts w:ascii="標楷體" w:eastAsia="標楷體" w:hAnsi="標楷體" w:cs="Times New Roman" w:hint="eastAsia"/>
                <w:szCs w:val="24"/>
              </w:rPr>
              <w:t>（四）將</w:t>
            </w:r>
            <w:proofErr w:type="gramStart"/>
            <w:r w:rsidRPr="00A7488E">
              <w:rPr>
                <w:rFonts w:ascii="標楷體" w:eastAsia="標楷體" w:hAnsi="標楷體" w:cs="Times New Roman" w:hint="eastAsia"/>
                <w:szCs w:val="24"/>
              </w:rPr>
              <w:t>複審總</w:t>
            </w:r>
            <w:proofErr w:type="gramEnd"/>
            <w:r w:rsidRPr="00A7488E">
              <w:rPr>
                <w:rFonts w:ascii="標楷體" w:eastAsia="標楷體" w:hAnsi="標楷體" w:cs="Times New Roman" w:hint="eastAsia"/>
                <w:szCs w:val="24"/>
              </w:rPr>
              <w:t>成績再次</w:t>
            </w:r>
            <w:proofErr w:type="gramStart"/>
            <w:r w:rsidRPr="00A7488E">
              <w:rPr>
                <w:rFonts w:ascii="標楷體" w:eastAsia="標楷體" w:hAnsi="標楷體" w:cs="Times New Roman" w:hint="eastAsia"/>
                <w:szCs w:val="24"/>
              </w:rPr>
              <w:t>提送校教</w:t>
            </w:r>
            <w:proofErr w:type="gramEnd"/>
            <w:r w:rsidRPr="00A7488E">
              <w:rPr>
                <w:rFonts w:ascii="標楷體" w:eastAsia="標楷體" w:hAnsi="標楷體" w:cs="Times New Roman" w:hint="eastAsia"/>
                <w:szCs w:val="24"/>
              </w:rPr>
              <w:t>評會確認重新計算之各分項成績，並對</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lastRenderedPageBreak/>
              <w:t>審通過與否做成決議。經</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審通過之升等案，報請教育部核定。</w:t>
            </w:r>
          </w:p>
          <w:p w:rsidR="00A7488E" w:rsidRPr="00A7488E" w:rsidRDefault="00A7488E" w:rsidP="00A7488E">
            <w:pPr>
              <w:snapToGrid w:val="0"/>
              <w:spacing w:before="20" w:after="20" w:line="240" w:lineRule="atLeast"/>
              <w:ind w:leftChars="336" w:left="1286"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三、外審結果未通過者，</w:t>
            </w:r>
            <w:proofErr w:type="gramStart"/>
            <w:r w:rsidRPr="00A7488E">
              <w:rPr>
                <w:rFonts w:ascii="標楷體" w:eastAsia="標楷體" w:hAnsi="標楷體" w:cs="Times New Roman" w:hint="eastAsia"/>
                <w:szCs w:val="24"/>
              </w:rPr>
              <w:t>經提校教</w:t>
            </w:r>
            <w:proofErr w:type="gramEnd"/>
            <w:r w:rsidRPr="00A7488E">
              <w:rPr>
                <w:rFonts w:ascii="標楷體" w:eastAsia="標楷體" w:hAnsi="標楷體" w:cs="Times New Roman" w:hint="eastAsia"/>
                <w:szCs w:val="24"/>
              </w:rPr>
              <w:t>評會後，以學校名義通知申請升等教師，並將著作審查</w:t>
            </w:r>
            <w:proofErr w:type="gramStart"/>
            <w:r w:rsidRPr="00A7488E">
              <w:rPr>
                <w:rFonts w:ascii="標楷體" w:eastAsia="標楷體" w:hAnsi="標楷體" w:cs="Times New Roman" w:hint="eastAsia"/>
                <w:szCs w:val="24"/>
              </w:rPr>
              <w:t>意見表影送</w:t>
            </w:r>
            <w:proofErr w:type="gramEnd"/>
            <w:r w:rsidRPr="00A7488E">
              <w:rPr>
                <w:rFonts w:ascii="標楷體" w:eastAsia="標楷體" w:hAnsi="標楷體" w:cs="Times New Roman" w:hint="eastAsia"/>
                <w:szCs w:val="24"/>
              </w:rPr>
              <w:t>申請教師參考。</w:t>
            </w:r>
          </w:p>
          <w:p w:rsidR="00A7488E" w:rsidRPr="00A7488E" w:rsidRDefault="00A7488E" w:rsidP="00A7488E">
            <w:pPr>
              <w:snapToGrid w:val="0"/>
              <w:spacing w:before="20" w:after="20" w:line="240" w:lineRule="atLeast"/>
              <w:ind w:leftChars="336" w:left="1286"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四、作業時程：</w:t>
            </w:r>
          </w:p>
          <w:p w:rsidR="00A7488E" w:rsidRPr="00A7488E" w:rsidRDefault="00A7488E" w:rsidP="00A7488E">
            <w:pPr>
              <w:snapToGrid w:val="0"/>
              <w:spacing w:before="20" w:after="20" w:line="240" w:lineRule="atLeast"/>
              <w:ind w:firstLineChars="450" w:firstLine="1080"/>
              <w:jc w:val="both"/>
              <w:rPr>
                <w:rFonts w:ascii="標楷體" w:eastAsia="標楷體" w:hAnsi="標楷體" w:cs="Times New Roman"/>
                <w:szCs w:val="24"/>
              </w:rPr>
            </w:pPr>
            <w:r w:rsidRPr="00A7488E">
              <w:rPr>
                <w:rFonts w:ascii="標楷體" w:eastAsia="標楷體" w:hAnsi="標楷體" w:cs="Times New Roman" w:hint="eastAsia"/>
                <w:szCs w:val="24"/>
              </w:rPr>
              <w:t>（一）第一學期：</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1.申請期限：五月底前。</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2.科教評</w:t>
            </w:r>
            <w:proofErr w:type="gramStart"/>
            <w:r w:rsidRPr="00A7488E">
              <w:rPr>
                <w:rFonts w:ascii="標楷體" w:eastAsia="標楷體" w:hAnsi="標楷體" w:cs="Times New Roman" w:hint="eastAsia"/>
                <w:szCs w:val="24"/>
              </w:rPr>
              <w:t>會送校教</w:t>
            </w:r>
            <w:proofErr w:type="gramEnd"/>
            <w:r w:rsidRPr="00A7488E">
              <w:rPr>
                <w:rFonts w:ascii="標楷體" w:eastAsia="標楷體" w:hAnsi="標楷體" w:cs="Times New Roman" w:hint="eastAsia"/>
                <w:szCs w:val="24"/>
              </w:rPr>
              <w:t>評會：七月底前。</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3.校教評會審查：九月底前。</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4.陳報教育部：十月底前。</w:t>
            </w:r>
          </w:p>
          <w:p w:rsidR="00A7488E" w:rsidRPr="00A7488E" w:rsidRDefault="00A7488E" w:rsidP="00A7488E">
            <w:pPr>
              <w:snapToGrid w:val="0"/>
              <w:spacing w:before="20" w:after="20" w:line="240" w:lineRule="atLeast"/>
              <w:ind w:firstLineChars="450" w:firstLine="1080"/>
              <w:jc w:val="both"/>
              <w:rPr>
                <w:rFonts w:ascii="標楷體" w:eastAsia="標楷體" w:hAnsi="標楷體" w:cs="Times New Roman"/>
                <w:szCs w:val="24"/>
              </w:rPr>
            </w:pPr>
            <w:r w:rsidRPr="00A7488E">
              <w:rPr>
                <w:rFonts w:ascii="標楷體" w:eastAsia="標楷體" w:hAnsi="標楷體" w:cs="Times New Roman" w:hint="eastAsia"/>
                <w:szCs w:val="24"/>
              </w:rPr>
              <w:t>（二）第二學期：</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1.申請期限：十一月底前。</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2.科教評</w:t>
            </w:r>
            <w:proofErr w:type="gramStart"/>
            <w:r w:rsidRPr="00A7488E">
              <w:rPr>
                <w:rFonts w:ascii="標楷體" w:eastAsia="標楷體" w:hAnsi="標楷體" w:cs="Times New Roman" w:hint="eastAsia"/>
                <w:szCs w:val="24"/>
              </w:rPr>
              <w:t>會送校教</w:t>
            </w:r>
            <w:proofErr w:type="gramEnd"/>
            <w:r w:rsidRPr="00A7488E">
              <w:rPr>
                <w:rFonts w:ascii="標楷體" w:eastAsia="標楷體" w:hAnsi="標楷體" w:cs="Times New Roman" w:hint="eastAsia"/>
                <w:szCs w:val="24"/>
              </w:rPr>
              <w:t>評會：一月底前。</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3.校教評會審查：三月底前。</w:t>
            </w:r>
          </w:p>
          <w:p w:rsidR="00A7488E" w:rsidRPr="00A7488E" w:rsidRDefault="00A7488E" w:rsidP="00A7488E">
            <w:pPr>
              <w:snapToGrid w:val="0"/>
              <w:spacing w:before="20" w:after="20" w:line="240" w:lineRule="atLeast"/>
              <w:ind w:leftChars="650" w:left="180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4.陳報教育部：四月底前。</w:t>
            </w:r>
          </w:p>
          <w:p w:rsidR="00A7488E" w:rsidRPr="00A7488E" w:rsidRDefault="00A7488E" w:rsidP="00A7488E">
            <w:pPr>
              <w:snapToGrid w:val="0"/>
              <w:spacing w:before="20" w:after="20" w:line="240" w:lineRule="atLeast"/>
              <w:ind w:leftChars="350" w:left="1200" w:hangingChars="150" w:hanging="360"/>
              <w:jc w:val="both"/>
              <w:rPr>
                <w:rFonts w:ascii="標楷體" w:eastAsia="標楷體" w:hAnsi="標楷體" w:cs="Times New Roman"/>
                <w:szCs w:val="24"/>
              </w:rPr>
            </w:pPr>
            <w:r w:rsidRPr="00A7488E">
              <w:rPr>
                <w:rFonts w:ascii="標楷體" w:eastAsia="標楷體" w:hAnsi="標楷體" w:cs="Times New Roman" w:hint="eastAsia"/>
                <w:szCs w:val="24"/>
              </w:rPr>
              <w:t>五、辦理升等審查作業過程與內容均不得公開，各級評審委員、業務承辦人於審查作業中須負保密責任。</w:t>
            </w:r>
          </w:p>
          <w:p w:rsidR="00A7488E" w:rsidRPr="00A7488E" w:rsidRDefault="00A7488E" w:rsidP="00B46A6D">
            <w:pPr>
              <w:snapToGrid w:val="0"/>
              <w:spacing w:before="20" w:after="20" w:line="240" w:lineRule="atLeast"/>
              <w:ind w:leftChars="345" w:left="828"/>
              <w:jc w:val="both"/>
              <w:rPr>
                <w:rFonts w:ascii="標楷體" w:eastAsia="標楷體" w:hAnsi="標楷體" w:cs="Times New Roman"/>
                <w:color w:val="FF0000"/>
                <w:szCs w:val="24"/>
              </w:rPr>
            </w:pPr>
            <w:r w:rsidRPr="00A7488E">
              <w:rPr>
                <w:rFonts w:ascii="標楷體" w:eastAsia="標楷體" w:hAnsi="標楷體" w:cs="Times New Roman" w:hint="eastAsia"/>
                <w:szCs w:val="24"/>
              </w:rPr>
              <w:t>教師申請升等逾越前項規定之申請期限者，則併入次一學期案件辦理</w:t>
            </w:r>
            <w:r w:rsidR="004A0026" w:rsidRPr="004A0026">
              <w:rPr>
                <w:rFonts w:ascii="標楷體" w:eastAsia="標楷體" w:hAnsi="標楷體" w:cs="Times New Roman" w:hint="eastAsia"/>
                <w:color w:val="FF0000"/>
                <w:szCs w:val="24"/>
                <w:u w:val="single"/>
              </w:rPr>
              <w:t>；但次一學期如未受聘或無授課事實者，</w:t>
            </w:r>
            <w:proofErr w:type="gramStart"/>
            <w:r w:rsidR="004A0026" w:rsidRPr="004A0026">
              <w:rPr>
                <w:rFonts w:ascii="標楷體" w:eastAsia="標楷體" w:hAnsi="標楷體" w:cs="Times New Roman" w:hint="eastAsia"/>
                <w:color w:val="FF0000"/>
                <w:szCs w:val="24"/>
                <w:u w:val="single"/>
              </w:rPr>
              <w:t>取銷升等</w:t>
            </w:r>
            <w:proofErr w:type="gramEnd"/>
            <w:r w:rsidR="004A0026" w:rsidRPr="004A0026">
              <w:rPr>
                <w:rFonts w:ascii="標楷體" w:eastAsia="標楷體" w:hAnsi="標楷體" w:cs="Times New Roman" w:hint="eastAsia"/>
                <w:color w:val="FF0000"/>
                <w:szCs w:val="24"/>
                <w:u w:val="single"/>
              </w:rPr>
              <w:t>申請</w:t>
            </w:r>
            <w:r w:rsidRPr="00A7488E">
              <w:rPr>
                <w:rFonts w:ascii="標楷體" w:eastAsia="標楷體" w:hAnsi="標楷體" w:cs="Times New Roman" w:hint="eastAsia"/>
                <w:szCs w:val="24"/>
              </w:rPr>
              <w:t>。</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第十三</w:t>
            </w:r>
            <w:r w:rsidRPr="00A7488E">
              <w:rPr>
                <w:rFonts w:ascii="標楷體" w:eastAsia="標楷體" w:hAnsi="標楷體" w:cs="Times New Roman"/>
                <w:color w:val="FF0000"/>
                <w:szCs w:val="24"/>
                <w:u w:val="single"/>
              </w:rPr>
              <w:t>條</w:t>
            </w:r>
            <w:r w:rsidRPr="00A7488E">
              <w:rPr>
                <w:rFonts w:ascii="標楷體" w:eastAsia="標楷體" w:hAnsi="標楷體" w:cs="Times New Roman"/>
                <w:szCs w:val="24"/>
              </w:rPr>
              <w:t xml:space="preserve"> </w:t>
            </w:r>
            <w:r w:rsidRPr="00A7488E">
              <w:rPr>
                <w:rFonts w:ascii="標楷體" w:eastAsia="標楷體" w:hAnsi="標楷體" w:cs="Times New Roman" w:hint="eastAsia"/>
                <w:szCs w:val="24"/>
              </w:rPr>
              <w:t>教師申請升等之審查程序如下</w:t>
            </w:r>
            <w:r w:rsidRPr="00A7488E">
              <w:rPr>
                <w:rFonts w:ascii="標楷體" w:eastAsia="標楷體" w:hAnsi="標楷體" w:cs="Times New Roman"/>
                <w:szCs w:val="24"/>
              </w:rPr>
              <w:t>：</w:t>
            </w:r>
          </w:p>
          <w:p w:rsidR="00A7488E" w:rsidRPr="00A7488E" w:rsidRDefault="00A7488E" w:rsidP="00A7488E">
            <w:pPr>
              <w:snapToGrid w:val="0"/>
              <w:spacing w:before="20" w:after="20" w:line="240" w:lineRule="atLeast"/>
              <w:ind w:leftChars="450" w:left="1080"/>
              <w:jc w:val="both"/>
              <w:rPr>
                <w:rFonts w:ascii="標楷體" w:eastAsia="標楷體" w:hAnsi="標楷體" w:cs="Times New Roman"/>
                <w:szCs w:val="24"/>
              </w:rPr>
            </w:pPr>
            <w:r w:rsidRPr="00A7488E">
              <w:rPr>
                <w:rFonts w:ascii="標楷體" w:eastAsia="標楷體" w:hAnsi="標楷體" w:cs="Times New Roman" w:hint="eastAsia"/>
                <w:szCs w:val="24"/>
              </w:rPr>
              <w:t>一、初審</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（一）申請人應於每年五月底或十一月底前，</w:t>
            </w:r>
            <w:proofErr w:type="gramStart"/>
            <w:r w:rsidRPr="00A7488E">
              <w:rPr>
                <w:rFonts w:ascii="標楷體" w:eastAsia="標楷體" w:hAnsi="標楷體" w:cs="Times New Roman" w:hint="eastAsia"/>
                <w:szCs w:val="24"/>
              </w:rPr>
              <w:t>檢齊教學</w:t>
            </w:r>
            <w:proofErr w:type="gramEnd"/>
            <w:r w:rsidRPr="00A7488E">
              <w:rPr>
                <w:rFonts w:ascii="標楷體" w:eastAsia="標楷體" w:hAnsi="標楷體" w:cs="Times New Roman" w:hint="eastAsia"/>
                <w:szCs w:val="24"/>
              </w:rPr>
              <w:t>、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A7488E">
              <w:rPr>
                <w:rFonts w:ascii="標楷體" w:eastAsia="標楷體" w:hAnsi="標楷體" w:cs="Times New Roman" w:hint="eastAsia"/>
                <w:szCs w:val="24"/>
              </w:rPr>
              <w:t>科</w:t>
            </w:r>
            <w:proofErr w:type="gramEnd"/>
            <w:r w:rsidRPr="00A7488E">
              <w:rPr>
                <w:rFonts w:ascii="標楷體" w:eastAsia="標楷體" w:hAnsi="標楷體" w:cs="Times New Roman" w:hint="eastAsia"/>
                <w:szCs w:val="24"/>
              </w:rPr>
              <w:t>教評會就教學、研究、輔導與服務等辦理初審。</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（二）教學、研究、輔導與服務</w:t>
            </w:r>
            <w:proofErr w:type="gramStart"/>
            <w:r w:rsidRPr="00A7488E">
              <w:rPr>
                <w:rFonts w:ascii="標楷體" w:eastAsia="標楷體" w:hAnsi="標楷體" w:cs="Times New Roman" w:hint="eastAsia"/>
                <w:szCs w:val="24"/>
              </w:rPr>
              <w:t>成績均應達</w:t>
            </w:r>
            <w:proofErr w:type="gramEnd"/>
            <w:r w:rsidRPr="00A7488E">
              <w:rPr>
                <w:rFonts w:ascii="標楷體" w:eastAsia="標楷體" w:hAnsi="標楷體" w:cs="Times New Roman" w:hint="eastAsia"/>
                <w:szCs w:val="24"/>
              </w:rPr>
              <w:t>七十分以上，經初審通過推薦後，提請校教評會</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w:t>
            </w:r>
          </w:p>
          <w:p w:rsidR="00A7488E" w:rsidRPr="00A7488E" w:rsidRDefault="00A7488E" w:rsidP="00A7488E">
            <w:pPr>
              <w:snapToGrid w:val="0"/>
              <w:spacing w:before="20" w:after="20" w:line="240" w:lineRule="atLeast"/>
              <w:ind w:firstLineChars="450" w:firstLine="1080"/>
              <w:jc w:val="both"/>
              <w:rPr>
                <w:rFonts w:ascii="標楷體" w:eastAsia="標楷體" w:hAnsi="標楷體" w:cs="Times New Roman"/>
                <w:szCs w:val="24"/>
              </w:rPr>
            </w:pPr>
            <w:r w:rsidRPr="00A7488E">
              <w:rPr>
                <w:rFonts w:ascii="標楷體" w:eastAsia="標楷體" w:hAnsi="標楷體" w:cs="Times New Roman" w:hint="eastAsia"/>
                <w:szCs w:val="24"/>
              </w:rPr>
              <w:t>二、</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（一）校教評委員就申請</w:t>
            </w:r>
            <w:r w:rsidRPr="00A7488E">
              <w:rPr>
                <w:rFonts w:ascii="標楷體" w:eastAsia="標楷體" w:hAnsi="標楷體" w:cs="Times New Roman" w:hint="eastAsia"/>
                <w:szCs w:val="24"/>
              </w:rPr>
              <w:lastRenderedPageBreak/>
              <w:t>人之教學、研究、輔導與服務情形及初審有關資料進行</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審，並依本校</w:t>
            </w:r>
            <w:r w:rsidRPr="00A7488E">
              <w:rPr>
                <w:rFonts w:ascii="標楷體" w:eastAsia="標楷體" w:hAnsi="標楷體" w:cs="Times New Roman" w:hint="eastAsia"/>
                <w:bCs/>
                <w:szCs w:val="24"/>
              </w:rPr>
              <w:t>教師教學、研究、輔導與服務成績考核辦法</w:t>
            </w:r>
            <w:r w:rsidRPr="00A7488E">
              <w:rPr>
                <w:rFonts w:ascii="標楷體" w:eastAsia="標楷體" w:hAnsi="標楷體" w:cs="Times New Roman" w:hint="eastAsia"/>
                <w:szCs w:val="24"/>
              </w:rPr>
              <w:t>評定</w:t>
            </w:r>
            <w:r w:rsidRPr="00A7488E">
              <w:rPr>
                <w:rFonts w:ascii="標楷體" w:eastAsia="標楷體" w:hAnsi="標楷體" w:cs="Times New Roman" w:hint="eastAsia"/>
                <w:bCs/>
                <w:szCs w:val="24"/>
              </w:rPr>
              <w:t>教學、研究、輔導與服務成績</w:t>
            </w:r>
            <w:r w:rsidRPr="00A7488E">
              <w:rPr>
                <w:rFonts w:ascii="標楷體" w:eastAsia="標楷體" w:hAnsi="標楷體" w:cs="Times New Roman" w:hint="eastAsia"/>
                <w:szCs w:val="24"/>
              </w:rPr>
              <w:t>。</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（二）申請人</w:t>
            </w:r>
            <w:r w:rsidRPr="00A7488E">
              <w:rPr>
                <w:rFonts w:ascii="標楷體" w:eastAsia="標楷體" w:hAnsi="標楷體" w:cs="Times New Roman" w:hint="eastAsia"/>
                <w:bCs/>
                <w:szCs w:val="24"/>
              </w:rPr>
              <w:t>教學、研究、輔導與服務評審細項之成績經校教評會</w:t>
            </w:r>
            <w:proofErr w:type="gramStart"/>
            <w:r w:rsidRPr="00A7488E">
              <w:rPr>
                <w:rFonts w:ascii="標楷體" w:eastAsia="標楷體" w:hAnsi="標楷體" w:cs="Times New Roman" w:hint="eastAsia"/>
                <w:bCs/>
                <w:szCs w:val="24"/>
              </w:rPr>
              <w:t>評定均達七十分</w:t>
            </w:r>
            <w:proofErr w:type="gramEnd"/>
            <w:r w:rsidRPr="00A7488E">
              <w:rPr>
                <w:rFonts w:ascii="標楷體" w:eastAsia="標楷體" w:hAnsi="標楷體" w:cs="Times New Roman" w:hint="eastAsia"/>
                <w:bCs/>
                <w:szCs w:val="24"/>
              </w:rPr>
              <w:t>以上，且經校教評會決議後，將申請人之</w:t>
            </w:r>
            <w:r w:rsidRPr="00A7488E">
              <w:rPr>
                <w:rFonts w:ascii="標楷體" w:eastAsia="標楷體" w:hAnsi="標楷體" w:cs="Times New Roman" w:hint="eastAsia"/>
                <w:szCs w:val="24"/>
              </w:rPr>
              <w:t>研究著作（博士論文）、藝術作品、技術報告等送校外委員三人審查。</w:t>
            </w:r>
          </w:p>
          <w:p w:rsidR="00A7488E" w:rsidRPr="00A7488E" w:rsidRDefault="00A7488E" w:rsidP="00A7488E">
            <w:pPr>
              <w:snapToGrid w:val="0"/>
              <w:spacing w:before="20" w:after="20" w:line="240" w:lineRule="atLeast"/>
              <w:ind w:leftChars="550" w:left="1920" w:hangingChars="250" w:hanging="600"/>
              <w:jc w:val="both"/>
              <w:rPr>
                <w:rFonts w:ascii="標楷體" w:eastAsia="標楷體" w:hAnsi="標楷體" w:cs="Times New Roman"/>
                <w:szCs w:val="24"/>
              </w:rPr>
            </w:pPr>
            <w:r w:rsidRPr="00A7488E">
              <w:rPr>
                <w:rFonts w:ascii="標楷體" w:eastAsia="標楷體" w:hAnsi="標楷體" w:cs="Times New Roman" w:hint="eastAsia"/>
                <w:szCs w:val="24"/>
              </w:rPr>
              <w:t>（三）申請人之研究著作(博士論文)、藝術作品、技術報告等外審成績至少二人評定七十分以上，始為通過外審之升等著作，並將三委員之評分予以平均。此平均評分以50%權重，計入升等案之研究成績。</w:t>
            </w:r>
          </w:p>
          <w:p w:rsidR="00A7488E" w:rsidRPr="00A7488E" w:rsidRDefault="00A7488E" w:rsidP="00A7488E">
            <w:pPr>
              <w:snapToGrid w:val="0"/>
              <w:spacing w:before="20" w:after="20" w:line="240" w:lineRule="atLeast"/>
              <w:ind w:leftChars="528" w:left="1267"/>
              <w:jc w:val="both"/>
              <w:rPr>
                <w:rFonts w:ascii="標楷體" w:eastAsia="標楷體" w:hAnsi="標楷體" w:cs="Times New Roman"/>
                <w:szCs w:val="24"/>
              </w:rPr>
            </w:pPr>
            <w:r w:rsidRPr="00A7488E">
              <w:rPr>
                <w:rFonts w:ascii="標楷體" w:eastAsia="標楷體" w:hAnsi="標楷體" w:cs="Times New Roman" w:hint="eastAsia"/>
                <w:szCs w:val="24"/>
              </w:rPr>
              <w:t>副教授升等教授時，研究成績占百分之四十，教學成績占百分之三十，服務與輔導成績占百分之三十，合計後為</w:t>
            </w:r>
            <w:proofErr w:type="gramStart"/>
            <w:r w:rsidRPr="00A7488E">
              <w:rPr>
                <w:rFonts w:ascii="標楷體" w:eastAsia="標楷體" w:hAnsi="標楷體" w:cs="Times New Roman" w:hint="eastAsia"/>
                <w:szCs w:val="24"/>
              </w:rPr>
              <w:t>複審總</w:t>
            </w:r>
            <w:proofErr w:type="gramEnd"/>
            <w:r w:rsidRPr="00A7488E">
              <w:rPr>
                <w:rFonts w:ascii="標楷體" w:eastAsia="標楷體" w:hAnsi="標楷體" w:cs="Times New Roman" w:hint="eastAsia"/>
                <w:szCs w:val="24"/>
              </w:rPr>
              <w:t>成績。</w:t>
            </w:r>
          </w:p>
          <w:p w:rsidR="00A7488E" w:rsidRPr="00A7488E" w:rsidRDefault="00A7488E" w:rsidP="00A7488E">
            <w:pPr>
              <w:snapToGrid w:val="0"/>
              <w:spacing w:before="20" w:after="20" w:line="240" w:lineRule="atLeast"/>
              <w:ind w:leftChars="528" w:left="1267"/>
              <w:jc w:val="both"/>
              <w:rPr>
                <w:rFonts w:ascii="標楷體" w:eastAsia="標楷體" w:hAnsi="標楷體" w:cs="Times New Roman"/>
                <w:szCs w:val="24"/>
              </w:rPr>
            </w:pPr>
            <w:r w:rsidRPr="00A7488E">
              <w:rPr>
                <w:rFonts w:ascii="標楷體" w:eastAsia="標楷體" w:hAnsi="標楷體" w:cs="Times New Roman" w:hint="eastAsia"/>
                <w:szCs w:val="24"/>
              </w:rPr>
              <w:t>講師升等助理教授、助理教授升等副教授時，研究成績占百分之三十五，教學成績占百分之三十五，服務與輔導成績占百分之三十，合計後為</w:t>
            </w:r>
            <w:proofErr w:type="gramStart"/>
            <w:r w:rsidRPr="00A7488E">
              <w:rPr>
                <w:rFonts w:ascii="標楷體" w:eastAsia="標楷體" w:hAnsi="標楷體" w:cs="Times New Roman" w:hint="eastAsia"/>
                <w:szCs w:val="24"/>
              </w:rPr>
              <w:t>複審總</w:t>
            </w:r>
            <w:proofErr w:type="gramEnd"/>
            <w:r w:rsidRPr="00A7488E">
              <w:rPr>
                <w:rFonts w:ascii="標楷體" w:eastAsia="標楷體" w:hAnsi="標楷體" w:cs="Times New Roman" w:hint="eastAsia"/>
                <w:szCs w:val="24"/>
              </w:rPr>
              <w:t>成績。</w:t>
            </w:r>
          </w:p>
          <w:p w:rsidR="00A7488E" w:rsidRPr="00A7488E" w:rsidRDefault="00A7488E" w:rsidP="00A7488E">
            <w:pPr>
              <w:snapToGrid w:val="0"/>
              <w:spacing w:before="20" w:after="20" w:line="240" w:lineRule="atLeast"/>
              <w:ind w:leftChars="528" w:left="1987" w:hangingChars="300" w:hanging="720"/>
              <w:jc w:val="both"/>
              <w:rPr>
                <w:rFonts w:ascii="標楷體" w:eastAsia="標楷體" w:hAnsi="標楷體" w:cs="Times New Roman"/>
                <w:szCs w:val="24"/>
              </w:rPr>
            </w:pPr>
            <w:r w:rsidRPr="00A7488E">
              <w:rPr>
                <w:rFonts w:ascii="標楷體" w:eastAsia="標楷體" w:hAnsi="標楷體" w:cs="Times New Roman" w:hint="eastAsia"/>
                <w:szCs w:val="24"/>
              </w:rPr>
              <w:t>（四）將</w:t>
            </w:r>
            <w:proofErr w:type="gramStart"/>
            <w:r w:rsidRPr="00A7488E">
              <w:rPr>
                <w:rFonts w:ascii="標楷體" w:eastAsia="標楷體" w:hAnsi="標楷體" w:cs="Times New Roman" w:hint="eastAsia"/>
                <w:szCs w:val="24"/>
              </w:rPr>
              <w:t>複審總</w:t>
            </w:r>
            <w:proofErr w:type="gramEnd"/>
            <w:r w:rsidRPr="00A7488E">
              <w:rPr>
                <w:rFonts w:ascii="標楷體" w:eastAsia="標楷體" w:hAnsi="標楷體" w:cs="Times New Roman" w:hint="eastAsia"/>
                <w:szCs w:val="24"/>
              </w:rPr>
              <w:t>成績再次</w:t>
            </w:r>
            <w:proofErr w:type="gramStart"/>
            <w:r w:rsidRPr="00A7488E">
              <w:rPr>
                <w:rFonts w:ascii="標楷體" w:eastAsia="標楷體" w:hAnsi="標楷體" w:cs="Times New Roman" w:hint="eastAsia"/>
                <w:szCs w:val="24"/>
              </w:rPr>
              <w:t>提送校教</w:t>
            </w:r>
            <w:proofErr w:type="gramEnd"/>
            <w:r w:rsidRPr="00A7488E">
              <w:rPr>
                <w:rFonts w:ascii="標楷體" w:eastAsia="標楷體" w:hAnsi="標楷體" w:cs="Times New Roman" w:hint="eastAsia"/>
                <w:szCs w:val="24"/>
              </w:rPr>
              <w:t>評會確認重新計算之各分項成績，並對</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lastRenderedPageBreak/>
              <w:t>審通過與否做成決議。經</w:t>
            </w:r>
            <w:proofErr w:type="gramStart"/>
            <w:r w:rsidRPr="00A7488E">
              <w:rPr>
                <w:rFonts w:ascii="標楷體" w:eastAsia="標楷體" w:hAnsi="標楷體" w:cs="Times New Roman" w:hint="eastAsia"/>
                <w:szCs w:val="24"/>
              </w:rPr>
              <w:t>複</w:t>
            </w:r>
            <w:proofErr w:type="gramEnd"/>
            <w:r w:rsidRPr="00A7488E">
              <w:rPr>
                <w:rFonts w:ascii="標楷體" w:eastAsia="標楷體" w:hAnsi="標楷體" w:cs="Times New Roman" w:hint="eastAsia"/>
                <w:szCs w:val="24"/>
              </w:rPr>
              <w:t>審通過之升等案，報請教育部核定。</w:t>
            </w:r>
          </w:p>
          <w:p w:rsidR="00A7488E" w:rsidRPr="00A7488E" w:rsidRDefault="00A7488E" w:rsidP="00A7488E">
            <w:pPr>
              <w:snapToGrid w:val="0"/>
              <w:spacing w:before="20" w:after="20" w:line="240" w:lineRule="atLeast"/>
              <w:ind w:leftChars="436" w:left="1526" w:hangingChars="200" w:hanging="480"/>
              <w:jc w:val="both"/>
              <w:rPr>
                <w:rFonts w:ascii="標楷體" w:eastAsia="標楷體" w:hAnsi="標楷體" w:cs="Times New Roman"/>
                <w:szCs w:val="24"/>
              </w:rPr>
            </w:pPr>
            <w:r w:rsidRPr="00A7488E">
              <w:rPr>
                <w:rFonts w:ascii="標楷體" w:eastAsia="標楷體" w:hAnsi="標楷體" w:cs="Times New Roman" w:hint="eastAsia"/>
                <w:szCs w:val="24"/>
              </w:rPr>
              <w:t>三、外審結果未通過者，</w:t>
            </w:r>
            <w:proofErr w:type="gramStart"/>
            <w:r w:rsidRPr="00A7488E">
              <w:rPr>
                <w:rFonts w:ascii="標楷體" w:eastAsia="標楷體" w:hAnsi="標楷體" w:cs="Times New Roman" w:hint="eastAsia"/>
                <w:szCs w:val="24"/>
              </w:rPr>
              <w:t>經提校教</w:t>
            </w:r>
            <w:proofErr w:type="gramEnd"/>
            <w:r w:rsidRPr="00A7488E">
              <w:rPr>
                <w:rFonts w:ascii="標楷體" w:eastAsia="標楷體" w:hAnsi="標楷體" w:cs="Times New Roman" w:hint="eastAsia"/>
                <w:szCs w:val="24"/>
              </w:rPr>
              <w:t>評會後，以學校名義通知申請升等教師，並將著作審查</w:t>
            </w:r>
            <w:proofErr w:type="gramStart"/>
            <w:r w:rsidRPr="00A7488E">
              <w:rPr>
                <w:rFonts w:ascii="標楷體" w:eastAsia="標楷體" w:hAnsi="標楷體" w:cs="Times New Roman" w:hint="eastAsia"/>
                <w:szCs w:val="24"/>
              </w:rPr>
              <w:t>意見表影送</w:t>
            </w:r>
            <w:proofErr w:type="gramEnd"/>
            <w:r w:rsidRPr="00A7488E">
              <w:rPr>
                <w:rFonts w:ascii="標楷體" w:eastAsia="標楷體" w:hAnsi="標楷體" w:cs="Times New Roman" w:hint="eastAsia"/>
                <w:szCs w:val="24"/>
              </w:rPr>
              <w:t>申請教師參考。</w:t>
            </w:r>
          </w:p>
          <w:p w:rsidR="00A7488E" w:rsidRPr="00A7488E" w:rsidRDefault="00A7488E" w:rsidP="00A7488E">
            <w:pPr>
              <w:snapToGrid w:val="0"/>
              <w:spacing w:before="20" w:after="20" w:line="240" w:lineRule="atLeast"/>
              <w:ind w:leftChars="436" w:left="1286"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四、作業時程：</w:t>
            </w:r>
          </w:p>
          <w:p w:rsidR="00A7488E" w:rsidRPr="00A7488E" w:rsidRDefault="00A7488E" w:rsidP="00A7488E">
            <w:pPr>
              <w:snapToGrid w:val="0"/>
              <w:spacing w:before="20" w:after="20" w:line="240" w:lineRule="atLeast"/>
              <w:ind w:leftChars="536" w:left="1286"/>
              <w:jc w:val="both"/>
              <w:rPr>
                <w:rFonts w:ascii="標楷體" w:eastAsia="標楷體" w:hAnsi="標楷體" w:cs="Times New Roman"/>
                <w:szCs w:val="24"/>
              </w:rPr>
            </w:pPr>
            <w:r w:rsidRPr="00A7488E">
              <w:rPr>
                <w:rFonts w:ascii="標楷體" w:eastAsia="標楷體" w:hAnsi="標楷體" w:cs="Times New Roman" w:hint="eastAsia"/>
                <w:szCs w:val="24"/>
              </w:rPr>
              <w:t>（一）第一學期：</w:t>
            </w:r>
          </w:p>
          <w:p w:rsidR="00A7488E" w:rsidRPr="00A7488E" w:rsidRDefault="00A7488E" w:rsidP="00A7488E">
            <w:pPr>
              <w:snapToGrid w:val="0"/>
              <w:spacing w:before="20" w:after="20" w:line="240" w:lineRule="atLeast"/>
              <w:ind w:leftChars="736" w:left="2006"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1.申請期限：五月底前。</w:t>
            </w:r>
          </w:p>
          <w:p w:rsidR="00A7488E" w:rsidRPr="00A7488E" w:rsidRDefault="00A7488E" w:rsidP="00A7488E">
            <w:pPr>
              <w:snapToGrid w:val="0"/>
              <w:spacing w:before="20" w:after="20" w:line="240" w:lineRule="atLeast"/>
              <w:ind w:leftChars="736" w:left="2006"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2.科教評</w:t>
            </w:r>
            <w:proofErr w:type="gramStart"/>
            <w:r w:rsidRPr="00A7488E">
              <w:rPr>
                <w:rFonts w:ascii="標楷體" w:eastAsia="標楷體" w:hAnsi="標楷體" w:cs="Times New Roman" w:hint="eastAsia"/>
                <w:szCs w:val="24"/>
              </w:rPr>
              <w:t>會送校教</w:t>
            </w:r>
            <w:proofErr w:type="gramEnd"/>
            <w:r w:rsidRPr="00A7488E">
              <w:rPr>
                <w:rFonts w:ascii="標楷體" w:eastAsia="標楷體" w:hAnsi="標楷體" w:cs="Times New Roman" w:hint="eastAsia"/>
                <w:szCs w:val="24"/>
              </w:rPr>
              <w:t>評會：七月底前。</w:t>
            </w:r>
          </w:p>
          <w:p w:rsidR="00A7488E" w:rsidRPr="00A7488E" w:rsidRDefault="00A7488E" w:rsidP="00A7488E">
            <w:pPr>
              <w:snapToGrid w:val="0"/>
              <w:spacing w:before="20" w:after="20" w:line="240" w:lineRule="atLeast"/>
              <w:ind w:leftChars="736" w:left="2006"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3.校教評會審查：九月底前。</w:t>
            </w:r>
          </w:p>
          <w:p w:rsidR="00A7488E" w:rsidRPr="00A7488E" w:rsidRDefault="00A7488E" w:rsidP="00A7488E">
            <w:pPr>
              <w:snapToGrid w:val="0"/>
              <w:spacing w:before="20" w:after="20" w:line="240" w:lineRule="atLeast"/>
              <w:ind w:leftChars="736" w:left="2006"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4.陳報教育部：十月底前。</w:t>
            </w:r>
          </w:p>
          <w:p w:rsidR="00A7488E" w:rsidRPr="00A7488E" w:rsidRDefault="00A7488E" w:rsidP="00A7488E">
            <w:pPr>
              <w:snapToGrid w:val="0"/>
              <w:spacing w:before="20" w:after="20" w:line="240" w:lineRule="atLeast"/>
              <w:ind w:firstLineChars="550" w:firstLine="1320"/>
              <w:jc w:val="both"/>
              <w:rPr>
                <w:rFonts w:ascii="標楷體" w:eastAsia="標楷體" w:hAnsi="標楷體" w:cs="Times New Roman"/>
                <w:szCs w:val="24"/>
              </w:rPr>
            </w:pPr>
            <w:r w:rsidRPr="00A7488E">
              <w:rPr>
                <w:rFonts w:ascii="標楷體" w:eastAsia="標楷體" w:hAnsi="標楷體" w:cs="Times New Roman" w:hint="eastAsia"/>
                <w:szCs w:val="24"/>
              </w:rPr>
              <w:t>（二）第二學期：</w:t>
            </w:r>
          </w:p>
          <w:p w:rsidR="00A7488E" w:rsidRPr="00A7488E" w:rsidRDefault="00A7488E" w:rsidP="00A7488E">
            <w:pPr>
              <w:snapToGrid w:val="0"/>
              <w:spacing w:before="20" w:after="20" w:line="240" w:lineRule="atLeast"/>
              <w:ind w:leftChars="750" w:left="204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1.申請期限：十一月底前。</w:t>
            </w:r>
          </w:p>
          <w:p w:rsidR="00A7488E" w:rsidRPr="00A7488E" w:rsidRDefault="00A7488E" w:rsidP="00A7488E">
            <w:pPr>
              <w:snapToGrid w:val="0"/>
              <w:spacing w:before="20" w:after="20" w:line="240" w:lineRule="atLeast"/>
              <w:ind w:leftChars="750" w:left="204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2.科教評</w:t>
            </w:r>
            <w:proofErr w:type="gramStart"/>
            <w:r w:rsidRPr="00A7488E">
              <w:rPr>
                <w:rFonts w:ascii="標楷體" w:eastAsia="標楷體" w:hAnsi="標楷體" w:cs="Times New Roman" w:hint="eastAsia"/>
                <w:szCs w:val="24"/>
              </w:rPr>
              <w:t>會送校教</w:t>
            </w:r>
            <w:proofErr w:type="gramEnd"/>
            <w:r w:rsidRPr="00A7488E">
              <w:rPr>
                <w:rFonts w:ascii="標楷體" w:eastAsia="標楷體" w:hAnsi="標楷體" w:cs="Times New Roman" w:hint="eastAsia"/>
                <w:szCs w:val="24"/>
              </w:rPr>
              <w:t>評會：一月底前。</w:t>
            </w:r>
          </w:p>
          <w:p w:rsidR="00A7488E" w:rsidRPr="00A7488E" w:rsidRDefault="00A7488E" w:rsidP="00A7488E">
            <w:pPr>
              <w:snapToGrid w:val="0"/>
              <w:spacing w:before="20" w:after="20" w:line="240" w:lineRule="atLeast"/>
              <w:ind w:leftChars="750" w:left="204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3.校教評會審查：三月底前。</w:t>
            </w:r>
          </w:p>
          <w:p w:rsidR="00A7488E" w:rsidRPr="00A7488E" w:rsidRDefault="00A7488E" w:rsidP="00A7488E">
            <w:pPr>
              <w:snapToGrid w:val="0"/>
              <w:spacing w:before="20" w:after="20" w:line="240" w:lineRule="atLeast"/>
              <w:ind w:leftChars="750" w:left="2040" w:hangingChars="100" w:hanging="240"/>
              <w:jc w:val="both"/>
              <w:rPr>
                <w:rFonts w:ascii="標楷體" w:eastAsia="標楷體" w:hAnsi="標楷體" w:cs="Times New Roman"/>
                <w:szCs w:val="24"/>
              </w:rPr>
            </w:pPr>
            <w:r w:rsidRPr="00A7488E">
              <w:rPr>
                <w:rFonts w:ascii="標楷體" w:eastAsia="標楷體" w:hAnsi="標楷體" w:cs="Times New Roman" w:hint="eastAsia"/>
                <w:szCs w:val="24"/>
              </w:rPr>
              <w:t>4.陳報教育部：四月底前。</w:t>
            </w:r>
          </w:p>
          <w:p w:rsidR="00A7488E" w:rsidRPr="00A7488E" w:rsidRDefault="00A7488E" w:rsidP="00A7488E">
            <w:pPr>
              <w:snapToGrid w:val="0"/>
              <w:spacing w:before="20" w:after="20" w:line="240" w:lineRule="atLeast"/>
              <w:ind w:leftChars="450" w:left="1440" w:hangingChars="150" w:hanging="360"/>
              <w:jc w:val="both"/>
              <w:rPr>
                <w:rFonts w:ascii="標楷體" w:eastAsia="標楷體" w:hAnsi="標楷體" w:cs="Times New Roman"/>
                <w:szCs w:val="24"/>
              </w:rPr>
            </w:pPr>
            <w:r w:rsidRPr="00A7488E">
              <w:rPr>
                <w:rFonts w:ascii="標楷體" w:eastAsia="標楷體" w:hAnsi="標楷體" w:cs="Times New Roman" w:hint="eastAsia"/>
                <w:szCs w:val="24"/>
              </w:rPr>
              <w:t>五、辦理升等審查作業過程與內容均不得公開，各級評審委員、業務承辦人於審查作業中須負保密責任。</w:t>
            </w:r>
          </w:p>
          <w:p w:rsidR="00A7488E" w:rsidRPr="00A7488E" w:rsidRDefault="00A7488E" w:rsidP="00A7488E">
            <w:pPr>
              <w:snapToGrid w:val="0"/>
              <w:spacing w:before="20" w:after="20" w:line="240" w:lineRule="atLeast"/>
              <w:ind w:leftChars="437" w:left="1049"/>
              <w:jc w:val="both"/>
              <w:rPr>
                <w:rFonts w:ascii="Times New Roman" w:eastAsia="新細明體" w:hAnsi="Times New Roman" w:cs="Times New Roman"/>
                <w:szCs w:val="24"/>
              </w:rPr>
            </w:pPr>
            <w:r w:rsidRPr="00A7488E">
              <w:rPr>
                <w:rFonts w:ascii="標楷體" w:eastAsia="標楷體" w:hAnsi="標楷體" w:cs="Times New Roman" w:hint="eastAsia"/>
                <w:szCs w:val="24"/>
              </w:rPr>
              <w:t>教師申請升等逾越前項</w:t>
            </w:r>
            <w:r w:rsidRPr="00B46A6D">
              <w:rPr>
                <w:rFonts w:ascii="標楷體" w:eastAsia="標楷體" w:hAnsi="標楷體" w:cs="Times New Roman" w:hint="eastAsia"/>
                <w:color w:val="FF0000"/>
                <w:szCs w:val="24"/>
                <w:u w:val="single"/>
              </w:rPr>
              <w:t>第五款</w:t>
            </w:r>
            <w:r w:rsidRPr="00A7488E">
              <w:rPr>
                <w:rFonts w:ascii="標楷體" w:eastAsia="標楷體" w:hAnsi="標楷體" w:cs="Times New Roman" w:hint="eastAsia"/>
                <w:szCs w:val="24"/>
              </w:rPr>
              <w:t>規定之申請期限者，則併入次一學期案件辦理。</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Calibri" w:eastAsia="新細明體" w:hAnsi="Calibri" w:cs="Times New Roman"/>
                <w:szCs w:val="24"/>
              </w:rPr>
            </w:pPr>
            <w:r w:rsidRPr="00A7488E">
              <w:rPr>
                <w:rFonts w:ascii="標楷體" w:eastAsia="標楷體" w:hAnsi="標楷體" w:cs="Times New Roman" w:hint="eastAsia"/>
                <w:szCs w:val="24"/>
              </w:rPr>
              <w:lastRenderedPageBreak/>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第十五條</w:t>
            </w:r>
            <w:r w:rsidRPr="00A7488E">
              <w:rPr>
                <w:rFonts w:ascii="標楷體" w:eastAsia="標楷體" w:hAnsi="標楷體" w:cs="Times New Roman" w:hint="eastAsia"/>
                <w:szCs w:val="24"/>
              </w:rPr>
              <w:t xml:space="preserve"> 校教評會委員對於外審委員所為之送審研究著作審查結果，除能提出具有專業學術依據之具體理由，動搖該審查之可信度與正確性，否則應尊重其專業評審，不應對升等申請人之專業學術研究能力，以多數決作成不同於外審結果之綜合決定。</w:t>
            </w:r>
          </w:p>
          <w:p w:rsidR="00A7488E" w:rsidRPr="00A7488E" w:rsidRDefault="00A7488E" w:rsidP="00A7488E">
            <w:pPr>
              <w:snapToGrid w:val="0"/>
              <w:spacing w:before="20" w:after="20" w:line="240" w:lineRule="atLeast"/>
              <w:ind w:leftChars="450" w:left="1080"/>
              <w:jc w:val="both"/>
              <w:rPr>
                <w:rFonts w:ascii="標楷體" w:eastAsia="標楷體" w:hAnsi="標楷體" w:cs="標楷體\迂蝀."/>
                <w:color w:val="000000"/>
                <w:kern w:val="0"/>
                <w:szCs w:val="24"/>
              </w:rPr>
            </w:pPr>
            <w:r w:rsidRPr="00A7488E">
              <w:rPr>
                <w:rFonts w:ascii="標楷體" w:eastAsia="標楷體" w:hAnsi="標楷體" w:cs="Times New Roman" w:hint="eastAsia"/>
                <w:szCs w:val="24"/>
              </w:rPr>
              <w:lastRenderedPageBreak/>
              <w:t>校教評會審議升等案時，如認定著作外審之審查意見與分數或勾選之優缺點不相當，不足評定其審查結果時，得決議再辦理一次另一位委員之外審。</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lastRenderedPageBreak/>
              <w:t>第十四條</w:t>
            </w:r>
            <w:r w:rsidRPr="00A7488E">
              <w:rPr>
                <w:rFonts w:ascii="標楷體" w:eastAsia="標楷體" w:hAnsi="標楷體" w:cs="Times New Roman" w:hint="eastAsia"/>
                <w:szCs w:val="24"/>
              </w:rPr>
              <w:t xml:space="preserve"> 校教評會委員對於外審委員所為之送審研究著作審查結果，除能提出具有專業學術依據之具體理由，動搖該審查之可信度與正確性，否則應尊重其專業評審，不應對升等申請人之專業學術研究能力，以多數決作成不同於外審結果之綜合決定。</w:t>
            </w:r>
          </w:p>
          <w:p w:rsidR="00A7488E" w:rsidRPr="00A7488E" w:rsidRDefault="00A7488E" w:rsidP="00A7488E">
            <w:pPr>
              <w:snapToGrid w:val="0"/>
              <w:spacing w:before="20" w:after="20" w:line="240" w:lineRule="atLeast"/>
              <w:ind w:leftChars="450" w:left="1080"/>
              <w:jc w:val="both"/>
              <w:rPr>
                <w:rFonts w:ascii="Times New Roman" w:eastAsia="新細明體" w:hAnsi="Times New Roman" w:cs="Times New Roman"/>
                <w:szCs w:val="24"/>
              </w:rPr>
            </w:pPr>
            <w:r w:rsidRPr="00A7488E">
              <w:rPr>
                <w:rFonts w:ascii="標楷體" w:eastAsia="標楷體" w:hAnsi="標楷體" w:cs="Times New Roman" w:hint="eastAsia"/>
                <w:szCs w:val="24"/>
              </w:rPr>
              <w:lastRenderedPageBreak/>
              <w:t>校教評會審議升等案時，如認定著作外審之審查意見與分數或勾選之優缺點不相當，不足評定其審查結果時，得決議再辦理一次另一位委員之外審。</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Calibri" w:eastAsia="新細明體" w:hAnsi="Calibri" w:cs="Times New Roman"/>
                <w:szCs w:val="24"/>
              </w:rPr>
            </w:pPr>
            <w:r w:rsidRPr="00A7488E">
              <w:rPr>
                <w:rFonts w:ascii="標楷體" w:eastAsia="標楷體" w:hAnsi="標楷體" w:cs="Times New Roman" w:hint="eastAsia"/>
                <w:szCs w:val="24"/>
              </w:rPr>
              <w:lastRenderedPageBreak/>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ind w:left="1080" w:hangingChars="450" w:hanging="1080"/>
              <w:rPr>
                <w:rFonts w:ascii="標楷體" w:eastAsia="標楷體" w:hAnsi="標楷體" w:cs="Times New Roman"/>
                <w:color w:val="FF0000"/>
                <w:szCs w:val="24"/>
              </w:rPr>
            </w:pPr>
            <w:r w:rsidRPr="00A7488E">
              <w:rPr>
                <w:rFonts w:ascii="標楷體" w:eastAsia="標楷體" w:hAnsi="標楷體" w:cs="Times New Roman" w:hint="eastAsia"/>
                <w:color w:val="FF0000"/>
                <w:szCs w:val="24"/>
                <w:u w:val="single"/>
              </w:rPr>
              <w:lastRenderedPageBreak/>
              <w:t>第十六條</w:t>
            </w:r>
            <w:r w:rsidRPr="00A7488E">
              <w:rPr>
                <w:rFonts w:ascii="標楷體" w:eastAsia="標楷體" w:hAnsi="標楷體" w:cs="Times New Roman" w:hint="eastAsia"/>
                <w:szCs w:val="24"/>
              </w:rPr>
              <w:t xml:space="preserve"> 校教評會委員評審升等案時，得具名敘明推薦理由，對不推薦案應具名敘明不推薦意見，以無記名方式連同表決票提出，並以獲出席委員三分之二(含)以上之可決，方為推薦。</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ind w:left="1080" w:hangingChars="450" w:hanging="1080"/>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第十五條</w:t>
            </w:r>
            <w:r w:rsidRPr="00A7488E">
              <w:rPr>
                <w:rFonts w:ascii="標楷體" w:eastAsia="標楷體" w:hAnsi="標楷體" w:cs="Times New Roman" w:hint="eastAsia"/>
                <w:szCs w:val="24"/>
              </w:rPr>
              <w:t xml:space="preserve"> 校教評會委員評審升等案時，得具名敘明推薦理由，對不推薦案應具名敘明不推薦意見，以無記名方式連同表決票提出，並以獲出席委員三分之二(含)以上之可決，方為推薦。</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autoSpaceDE w:val="0"/>
              <w:autoSpaceDN w:val="0"/>
              <w:adjustRightInd w:val="0"/>
              <w:ind w:left="1080" w:hangingChars="450" w:hanging="1080"/>
              <w:rPr>
                <w:rFonts w:ascii="標楷體" w:eastAsia="標楷體" w:hAnsi="標楷體" w:cs="標楷體\迂蝀."/>
                <w:color w:val="000000"/>
                <w:kern w:val="0"/>
                <w:szCs w:val="24"/>
              </w:rPr>
            </w:pPr>
            <w:r w:rsidRPr="00A7488E">
              <w:rPr>
                <w:rFonts w:ascii="標楷體" w:eastAsia="標楷體" w:hAnsi="標楷體" w:cs="Times New Roman" w:hint="eastAsia"/>
                <w:color w:val="FF0000"/>
                <w:szCs w:val="24"/>
                <w:u w:val="single"/>
              </w:rPr>
              <w:t>第十七條</w:t>
            </w:r>
            <w:r w:rsidRPr="00A7488E">
              <w:rPr>
                <w:rFonts w:ascii="標楷體" w:eastAsia="標楷體" w:hAnsi="標楷體" w:cs="Times New Roman" w:hint="eastAsia"/>
                <w:szCs w:val="24"/>
              </w:rPr>
              <w:t xml:space="preserve"> 校教評會對各評審委員具名對各升等案之推薦理由或不推薦意見，應在會議當時分別彙總並</w:t>
            </w:r>
            <w:proofErr w:type="gramStart"/>
            <w:r w:rsidRPr="00A7488E">
              <w:rPr>
                <w:rFonts w:ascii="標楷體" w:eastAsia="標楷體" w:hAnsi="標楷體" w:cs="Times New Roman" w:hint="eastAsia"/>
                <w:szCs w:val="24"/>
              </w:rPr>
              <w:t>繕</w:t>
            </w:r>
            <w:proofErr w:type="gramEnd"/>
            <w:r w:rsidRPr="00A7488E">
              <w:rPr>
                <w:rFonts w:ascii="標楷體" w:eastAsia="標楷體" w:hAnsi="標楷體" w:cs="Times New Roman" w:hint="eastAsia"/>
                <w:szCs w:val="24"/>
              </w:rPr>
              <w:t>打完成評審意見書，供後續之用。原評審理由或意見應密封保存，非經校教評會決議不得拆封。</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Chars="1" w:left="1082"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第十六條</w:t>
            </w:r>
            <w:r w:rsidRPr="00A7488E">
              <w:rPr>
                <w:rFonts w:ascii="標楷體" w:eastAsia="標楷體" w:hAnsi="標楷體" w:cs="Times New Roman" w:hint="eastAsia"/>
                <w:szCs w:val="24"/>
              </w:rPr>
              <w:t xml:space="preserve"> 校教評會對各評審委員具名對各升等案之推薦理由或不推薦意見，應在會議當時分別彙總並</w:t>
            </w:r>
            <w:proofErr w:type="gramStart"/>
            <w:r w:rsidRPr="00A7488E">
              <w:rPr>
                <w:rFonts w:ascii="標楷體" w:eastAsia="標楷體" w:hAnsi="標楷體" w:cs="Times New Roman" w:hint="eastAsia"/>
                <w:szCs w:val="24"/>
              </w:rPr>
              <w:t>繕</w:t>
            </w:r>
            <w:proofErr w:type="gramEnd"/>
            <w:r w:rsidRPr="00A7488E">
              <w:rPr>
                <w:rFonts w:ascii="標楷體" w:eastAsia="標楷體" w:hAnsi="標楷體" w:cs="Times New Roman" w:hint="eastAsia"/>
                <w:szCs w:val="24"/>
              </w:rPr>
              <w:t>打完成評審意見書，供後續之用。原評審理由或意見應密封保存，非經校教評會決議不得拆封。</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第十八條</w:t>
            </w:r>
            <w:r w:rsidRPr="00A7488E">
              <w:rPr>
                <w:rFonts w:ascii="標楷體" w:eastAsia="標楷體" w:hAnsi="標楷體" w:cs="Times New Roman" w:hint="eastAsia"/>
                <w:szCs w:val="24"/>
              </w:rPr>
              <w:t xml:space="preserve"> 申請升等案未獲通過時，應敘明未通過理由，以學校名義函送當事人。</w:t>
            </w:r>
          </w:p>
          <w:p w:rsidR="00A7488E" w:rsidRPr="00A7488E" w:rsidRDefault="00A7488E" w:rsidP="00A7488E">
            <w:pPr>
              <w:snapToGrid w:val="0"/>
              <w:spacing w:before="20" w:after="20" w:line="240" w:lineRule="atLeast"/>
              <w:ind w:leftChars="450" w:left="1080"/>
              <w:jc w:val="both"/>
              <w:rPr>
                <w:rFonts w:ascii="標楷體" w:eastAsia="標楷體" w:hAnsi="標楷體" w:cs="Times New Roman"/>
                <w:color w:val="FF0000"/>
                <w:szCs w:val="24"/>
              </w:rPr>
            </w:pPr>
            <w:r w:rsidRPr="00A7488E">
              <w:rPr>
                <w:rFonts w:ascii="標楷體" w:eastAsia="標楷體" w:hAnsi="標楷體" w:cs="Times New Roman" w:hint="eastAsia"/>
                <w:szCs w:val="24"/>
              </w:rPr>
              <w:t>教師對審議結果如有不服或有疑義，得依本校教師校內升等不通過申復要點提出申復；如仍有不符，得依規定向本校教師申訴評議委員會提出申訴。</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第十七條</w:t>
            </w:r>
            <w:r w:rsidRPr="00A7488E">
              <w:rPr>
                <w:rFonts w:ascii="標楷體" w:eastAsia="標楷體" w:hAnsi="標楷體" w:cs="Times New Roman" w:hint="eastAsia"/>
                <w:szCs w:val="24"/>
              </w:rPr>
              <w:t xml:space="preserve"> 申請升等案未獲通過時，應敘明未通過理由，以學校名義函送當事人。</w:t>
            </w:r>
          </w:p>
          <w:p w:rsidR="00A7488E" w:rsidRPr="00A7488E" w:rsidRDefault="00A7488E" w:rsidP="00A7488E">
            <w:pPr>
              <w:snapToGrid w:val="0"/>
              <w:spacing w:before="20" w:after="20" w:line="240" w:lineRule="atLeast"/>
              <w:ind w:leftChars="450" w:left="1080"/>
              <w:jc w:val="both"/>
              <w:rPr>
                <w:rFonts w:ascii="標楷體" w:eastAsia="標楷體" w:hAnsi="標楷體" w:cs="Times New Roman"/>
                <w:szCs w:val="24"/>
              </w:rPr>
            </w:pPr>
            <w:r w:rsidRPr="00A7488E">
              <w:rPr>
                <w:rFonts w:ascii="標楷體" w:eastAsia="標楷體" w:hAnsi="標楷體" w:cs="Times New Roman" w:hint="eastAsia"/>
                <w:szCs w:val="24"/>
              </w:rPr>
              <w:t>教師對審議結果如有不服或有疑義，得依本校教師校內升等不通過申復要點提出申復；如仍有不符，得依規定向本校教師申訴評議委員會提出申訴。</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第十九條</w:t>
            </w:r>
            <w:r w:rsidRPr="00A7488E">
              <w:rPr>
                <w:rFonts w:ascii="標楷體" w:eastAsia="標楷體" w:hAnsi="標楷體" w:cs="Times New Roman" w:hint="eastAsia"/>
                <w:color w:val="FF0000"/>
                <w:szCs w:val="24"/>
              </w:rPr>
              <w:t xml:space="preserve"> </w:t>
            </w:r>
            <w:r w:rsidRPr="00A7488E">
              <w:rPr>
                <w:rFonts w:ascii="標楷體" w:eastAsia="標楷體" w:hAnsi="標楷體" w:cs="Times New Roman" w:hint="eastAsia"/>
                <w:szCs w:val="24"/>
              </w:rPr>
              <w:t>本校專任教師送審著作(含博士論文)之外審審查費每位委員叁仟元，得由教育部獎補助款支應。</w:t>
            </w:r>
          </w:p>
          <w:p w:rsidR="00A7488E" w:rsidRPr="00A7488E" w:rsidRDefault="00A7488E" w:rsidP="00A7488E">
            <w:pPr>
              <w:snapToGrid w:val="0"/>
              <w:spacing w:before="20" w:after="20" w:line="240" w:lineRule="atLeast"/>
              <w:ind w:leftChars="450" w:left="1080"/>
              <w:jc w:val="both"/>
              <w:rPr>
                <w:rFonts w:ascii="標楷體" w:eastAsia="標楷體" w:hAnsi="標楷體" w:cs="標楷體\迂蝀."/>
                <w:color w:val="000000"/>
                <w:kern w:val="0"/>
                <w:szCs w:val="24"/>
              </w:rPr>
            </w:pPr>
            <w:r w:rsidRPr="00A7488E">
              <w:rPr>
                <w:rFonts w:ascii="標楷體" w:eastAsia="標楷體" w:hAnsi="標楷體" w:cs="Times New Roman" w:hint="eastAsia"/>
                <w:szCs w:val="24"/>
              </w:rPr>
              <w:t>兼任教師升等外審費用由送審教師自付。</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第十八條</w:t>
            </w:r>
            <w:r w:rsidRPr="00A7488E">
              <w:rPr>
                <w:rFonts w:ascii="標楷體" w:eastAsia="標楷體" w:hAnsi="標楷體" w:cs="Times New Roman" w:hint="eastAsia"/>
                <w:szCs w:val="24"/>
              </w:rPr>
              <w:t xml:space="preserve"> 本校專任教師送審著作(含博士論文)之外審審查費每位委員叁仟元，得由教育部獎補助款支應。</w:t>
            </w:r>
          </w:p>
          <w:p w:rsidR="00A7488E" w:rsidRPr="00A7488E" w:rsidRDefault="00A7488E" w:rsidP="00A7488E">
            <w:pPr>
              <w:snapToGrid w:val="0"/>
              <w:spacing w:before="20" w:after="20" w:line="240" w:lineRule="atLeast"/>
              <w:ind w:leftChars="450" w:left="1080"/>
              <w:jc w:val="both"/>
              <w:rPr>
                <w:rFonts w:ascii="標楷體" w:eastAsia="標楷體" w:hAnsi="標楷體" w:cs="Times New Roman"/>
                <w:szCs w:val="24"/>
              </w:rPr>
            </w:pPr>
            <w:r w:rsidRPr="00A7488E">
              <w:rPr>
                <w:rFonts w:ascii="標楷體" w:eastAsia="標楷體" w:hAnsi="標楷體" w:cs="Times New Roman" w:hint="eastAsia"/>
                <w:szCs w:val="24"/>
              </w:rPr>
              <w:t>兼任教師升等外審費用由送審教師自付。</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rPr>
          <w:trHeight w:val="526"/>
        </w:trPr>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第二十條</w:t>
            </w:r>
            <w:r w:rsidRPr="00A7488E">
              <w:rPr>
                <w:rFonts w:ascii="標楷體" w:eastAsia="標楷體" w:hAnsi="標楷體" w:cs="Times New Roman" w:hint="eastAsia"/>
                <w:color w:val="FF0000"/>
                <w:szCs w:val="24"/>
              </w:rPr>
              <w:t xml:space="preserve"> </w:t>
            </w:r>
            <w:r w:rsidRPr="00A7488E">
              <w:rPr>
                <w:rFonts w:ascii="標楷體" w:eastAsia="標楷體" w:hAnsi="標楷體" w:cs="Times New Roman" w:hint="eastAsia"/>
                <w:szCs w:val="24"/>
              </w:rPr>
              <w:t>本校專任教師送審著作(含博士論文)之外審審查費每位委員叁仟元，得由教育部獎補助款支應。</w:t>
            </w:r>
          </w:p>
          <w:p w:rsidR="00A7488E" w:rsidRPr="00A7488E" w:rsidRDefault="00A7488E" w:rsidP="00A7488E">
            <w:pPr>
              <w:snapToGrid w:val="0"/>
              <w:spacing w:before="20" w:after="20" w:line="240" w:lineRule="atLeast"/>
              <w:ind w:leftChars="450" w:left="1080"/>
              <w:jc w:val="both"/>
              <w:rPr>
                <w:rFonts w:ascii="標楷體" w:eastAsia="標楷體" w:hAnsi="標楷體" w:cs="Times New Roman"/>
                <w:color w:val="FF0000"/>
                <w:szCs w:val="24"/>
              </w:rPr>
            </w:pPr>
            <w:r w:rsidRPr="00A7488E">
              <w:rPr>
                <w:rFonts w:ascii="標楷體" w:eastAsia="標楷體" w:hAnsi="標楷體" w:cs="Times New Roman" w:hint="eastAsia"/>
                <w:szCs w:val="24"/>
              </w:rPr>
              <w:t>兼任教師升等外審費用由送審教師自付。</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第十九條</w:t>
            </w:r>
            <w:r w:rsidRPr="00A7488E">
              <w:rPr>
                <w:rFonts w:ascii="標楷體" w:eastAsia="標楷體" w:hAnsi="標楷體" w:cs="Times New Roman" w:hint="eastAsia"/>
                <w:szCs w:val="24"/>
              </w:rPr>
              <w:t xml:space="preserve"> 本校教師送審著作之外審作業，依本校教師升等著作外審作業要點規定辦理。</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autoSpaceDE w:val="0"/>
              <w:autoSpaceDN w:val="0"/>
              <w:adjustRightInd w:val="0"/>
              <w:ind w:left="1320" w:hangingChars="550" w:hanging="1320"/>
              <w:rPr>
                <w:rFonts w:ascii="標楷體" w:eastAsia="標楷體" w:hAnsi="標楷體" w:cs="標楷體\迂蝀."/>
                <w:color w:val="000000"/>
                <w:kern w:val="0"/>
                <w:szCs w:val="24"/>
              </w:rPr>
            </w:pPr>
            <w:r w:rsidRPr="00A7488E">
              <w:rPr>
                <w:rFonts w:ascii="標楷體" w:eastAsia="標楷體" w:hAnsi="標楷體" w:cs="Times New Roman" w:hint="eastAsia"/>
                <w:color w:val="FF0000"/>
                <w:szCs w:val="24"/>
                <w:u w:val="single"/>
              </w:rPr>
              <w:t>第二十一條</w:t>
            </w:r>
            <w:r w:rsidRPr="00A7488E">
              <w:rPr>
                <w:rFonts w:ascii="標楷體" w:eastAsia="標楷體" w:hAnsi="標楷體" w:cs="Times New Roman" w:hint="eastAsia"/>
                <w:szCs w:val="24"/>
              </w:rPr>
              <w:t xml:space="preserve"> 本辦法如有未盡事宜，依相關法令規定辦理。</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before="20" w:after="20" w:line="240" w:lineRule="atLeast"/>
              <w:ind w:left="1080" w:hangingChars="450" w:hanging="108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第二十條</w:t>
            </w:r>
            <w:r w:rsidRPr="00A7488E">
              <w:rPr>
                <w:rFonts w:ascii="標楷體" w:eastAsia="標楷體" w:hAnsi="標楷體" w:cs="Times New Roman" w:hint="eastAsia"/>
                <w:szCs w:val="24"/>
              </w:rPr>
              <w:t xml:space="preserve"> 本辦法如有未盡事宜，依相關法令規定辦理。</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r w:rsidR="00A7488E" w:rsidRPr="00A7488E" w:rsidTr="00A7488E">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ind w:left="1320" w:hangingChars="550" w:hanging="1320"/>
              <w:rPr>
                <w:rFonts w:ascii="標楷體" w:eastAsia="標楷體" w:hAnsi="標楷體" w:cs="Times New Roman"/>
                <w:color w:val="FF0000"/>
                <w:szCs w:val="24"/>
              </w:rPr>
            </w:pPr>
            <w:r w:rsidRPr="00A7488E">
              <w:rPr>
                <w:rFonts w:ascii="標楷體" w:eastAsia="標楷體" w:hAnsi="標楷體" w:cs="Times New Roman" w:hint="eastAsia"/>
                <w:color w:val="FF0000"/>
                <w:szCs w:val="24"/>
                <w:u w:val="single"/>
              </w:rPr>
              <w:lastRenderedPageBreak/>
              <w:t>第二十二條</w:t>
            </w:r>
            <w:r w:rsidRPr="00A7488E">
              <w:rPr>
                <w:rFonts w:ascii="標楷體" w:eastAsia="標楷體" w:hAnsi="標楷體" w:cs="Times New Roman" w:hint="eastAsia"/>
                <w:szCs w:val="24"/>
              </w:rPr>
              <w:t xml:space="preserve"> 本辦法經校務會議通過，陳校長核定後公</w:t>
            </w:r>
            <w:r w:rsidRPr="00A7488E">
              <w:rPr>
                <w:rFonts w:ascii="標楷體" w:eastAsia="標楷體" w:hAnsi="標楷體" w:cs="Times New Roman" w:hint="eastAsia"/>
                <w:color w:val="FF0000"/>
                <w:szCs w:val="24"/>
                <w:u w:val="single"/>
              </w:rPr>
              <w:t>告</w:t>
            </w:r>
            <w:r w:rsidRPr="00A7488E">
              <w:rPr>
                <w:rFonts w:ascii="標楷體" w:eastAsia="標楷體" w:hAnsi="標楷體" w:cs="Times New Roman" w:hint="eastAsia"/>
                <w:szCs w:val="24"/>
              </w:rPr>
              <w:t>實施，修正時亦同。</w:t>
            </w:r>
          </w:p>
        </w:tc>
        <w:tc>
          <w:tcPr>
            <w:tcW w:w="4094"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snapToGrid w:val="0"/>
              <w:spacing w:line="240" w:lineRule="atLeast"/>
              <w:ind w:left="1560" w:hangingChars="650" w:hanging="1560"/>
              <w:jc w:val="both"/>
              <w:rPr>
                <w:rFonts w:ascii="標楷體" w:eastAsia="標楷體" w:hAnsi="標楷體" w:cs="Times New Roman"/>
                <w:szCs w:val="24"/>
              </w:rPr>
            </w:pPr>
            <w:r w:rsidRPr="00A7488E">
              <w:rPr>
                <w:rFonts w:ascii="標楷體" w:eastAsia="標楷體" w:hAnsi="標楷體" w:cs="Times New Roman" w:hint="eastAsia"/>
                <w:color w:val="FF0000"/>
                <w:szCs w:val="24"/>
                <w:u w:val="single"/>
              </w:rPr>
              <w:t>第二十一條</w:t>
            </w:r>
            <w:r w:rsidRPr="00A7488E">
              <w:rPr>
                <w:rFonts w:ascii="標楷體" w:eastAsia="標楷體" w:hAnsi="標楷體" w:cs="Times New Roman" w:hint="eastAsia"/>
                <w:szCs w:val="24"/>
              </w:rPr>
              <w:t xml:space="preserve"> 本辦法經校務會議通過，陳校長核定後公</w:t>
            </w:r>
            <w:r w:rsidRPr="00A7488E">
              <w:rPr>
                <w:rFonts w:ascii="標楷體" w:eastAsia="標楷體" w:hAnsi="標楷體" w:cs="Times New Roman" w:hint="eastAsia"/>
                <w:color w:val="FF0000"/>
                <w:szCs w:val="24"/>
                <w:u w:val="single"/>
              </w:rPr>
              <w:t>布</w:t>
            </w:r>
            <w:r w:rsidRPr="00A7488E">
              <w:rPr>
                <w:rFonts w:ascii="標楷體" w:eastAsia="標楷體" w:hAnsi="標楷體" w:cs="Times New Roman" w:hint="eastAsia"/>
                <w:szCs w:val="24"/>
              </w:rPr>
              <w:t>實施，修正時亦同。</w:t>
            </w:r>
          </w:p>
        </w:tc>
        <w:tc>
          <w:tcPr>
            <w:tcW w:w="1843" w:type="dxa"/>
            <w:tcBorders>
              <w:top w:val="single" w:sz="4" w:space="0" w:color="auto"/>
              <w:left w:val="single" w:sz="4" w:space="0" w:color="auto"/>
              <w:bottom w:val="single" w:sz="4" w:space="0" w:color="auto"/>
              <w:right w:val="single" w:sz="4" w:space="0" w:color="auto"/>
            </w:tcBorders>
          </w:tcPr>
          <w:p w:rsidR="00A7488E" w:rsidRPr="00A7488E" w:rsidRDefault="00A7488E" w:rsidP="00A7488E">
            <w:pPr>
              <w:rPr>
                <w:rFonts w:ascii="Times New Roman" w:eastAsia="新細明體" w:hAnsi="Times New Roman" w:cs="Times New Roman"/>
                <w:szCs w:val="24"/>
              </w:rPr>
            </w:pPr>
            <w:r w:rsidRPr="00A7488E">
              <w:rPr>
                <w:rFonts w:ascii="標楷體" w:eastAsia="標楷體" w:hAnsi="標楷體" w:cs="Times New Roman" w:hint="eastAsia"/>
                <w:szCs w:val="24"/>
              </w:rPr>
              <w:t>條次變更。</w:t>
            </w:r>
          </w:p>
        </w:tc>
      </w:tr>
    </w:tbl>
    <w:p w:rsidR="00A7488E" w:rsidRPr="00A7488E" w:rsidRDefault="00A7488E" w:rsidP="00A7488E">
      <w:pPr>
        <w:rPr>
          <w:rFonts w:ascii="Times New Roman" w:eastAsia="新細明體" w:hAnsi="Times New Roman" w:cs="Times New Roman"/>
          <w:szCs w:val="24"/>
        </w:rPr>
      </w:pPr>
    </w:p>
    <w:p w:rsidR="00A7488E" w:rsidRPr="00A7488E" w:rsidRDefault="00A7488E" w:rsidP="00A7488E">
      <w:pPr>
        <w:rPr>
          <w:rFonts w:ascii="標楷體" w:eastAsia="標楷體" w:hAnsi="標楷體" w:cs="Times New Roman"/>
        </w:rPr>
        <w:sectPr w:rsidR="00A7488E" w:rsidRPr="00A7488E" w:rsidSect="00A7488E">
          <w:pgSz w:w="11906" w:h="16838"/>
          <w:pgMar w:top="851" w:right="851" w:bottom="851" w:left="1134" w:header="851" w:footer="992" w:gutter="0"/>
          <w:cols w:space="425"/>
          <w:docGrid w:type="lines" w:linePitch="360"/>
        </w:sectPr>
      </w:pPr>
    </w:p>
    <w:p w:rsidR="00A7488E" w:rsidRPr="00A7488E" w:rsidRDefault="00A7488E" w:rsidP="00A7488E">
      <w:pPr>
        <w:tabs>
          <w:tab w:val="left" w:pos="4550"/>
        </w:tabs>
        <w:snapToGrid w:val="0"/>
        <w:spacing w:line="240" w:lineRule="atLeast"/>
        <w:jc w:val="center"/>
        <w:rPr>
          <w:rFonts w:ascii="標楷體" w:eastAsia="標楷體" w:hAnsi="標楷體" w:cs="Times New Roman"/>
          <w:sz w:val="32"/>
          <w:szCs w:val="32"/>
        </w:rPr>
      </w:pPr>
      <w:r w:rsidRPr="00A7488E">
        <w:rPr>
          <w:rFonts w:ascii="標楷體" w:eastAsia="標楷體" w:hAnsi="標楷體" w:cs="Times New Roman" w:hint="eastAsia"/>
          <w:sz w:val="32"/>
          <w:szCs w:val="32"/>
        </w:rPr>
        <w:lastRenderedPageBreak/>
        <w:t>新生醫護管理專科學校教師升等辦法</w:t>
      </w:r>
    </w:p>
    <w:p w:rsidR="00A7488E" w:rsidRPr="00A7488E" w:rsidRDefault="00A7488E" w:rsidP="00A7488E">
      <w:pPr>
        <w:tabs>
          <w:tab w:val="left" w:pos="4550"/>
        </w:tabs>
        <w:snapToGrid w:val="0"/>
        <w:spacing w:line="240" w:lineRule="atLeast"/>
        <w:ind w:firstLineChars="1100" w:firstLine="2200"/>
        <w:jc w:val="right"/>
        <w:rPr>
          <w:rFonts w:ascii="標楷體" w:eastAsia="標楷體" w:hAnsi="標楷體" w:cs="Times New Roman"/>
          <w:sz w:val="20"/>
          <w:szCs w:val="24"/>
        </w:rPr>
      </w:pPr>
    </w:p>
    <w:p w:rsidR="00A7488E" w:rsidRPr="00A7488E" w:rsidRDefault="00A7488E" w:rsidP="00A7488E">
      <w:pPr>
        <w:tabs>
          <w:tab w:val="left" w:pos="4550"/>
        </w:tabs>
        <w:snapToGrid w:val="0"/>
        <w:spacing w:line="240" w:lineRule="atLeast"/>
        <w:ind w:firstLineChars="1100" w:firstLine="2200"/>
        <w:jc w:val="right"/>
        <w:rPr>
          <w:rFonts w:ascii="標楷體" w:eastAsia="標楷體" w:hAnsi="標楷體" w:cs="Times New Roman"/>
          <w:sz w:val="20"/>
          <w:szCs w:val="24"/>
        </w:rPr>
      </w:pPr>
      <w:r w:rsidRPr="00A7488E">
        <w:rPr>
          <w:rFonts w:ascii="標楷體" w:eastAsia="標楷體" w:hAnsi="標楷體" w:cs="Times New Roman" w:hint="eastAsia"/>
          <w:sz w:val="20"/>
          <w:szCs w:val="24"/>
        </w:rPr>
        <w:t>94.08.31.94學年度第1學期校務會議修正通過</w:t>
      </w:r>
    </w:p>
    <w:p w:rsidR="00A7488E" w:rsidRPr="00A7488E" w:rsidRDefault="00A7488E" w:rsidP="00A7488E">
      <w:pPr>
        <w:snapToGrid w:val="0"/>
        <w:spacing w:line="240" w:lineRule="atLeast"/>
        <w:jc w:val="right"/>
        <w:rPr>
          <w:rFonts w:ascii="標楷體" w:eastAsia="標楷體" w:hAnsi="標楷體" w:cs="Times New Roman"/>
          <w:sz w:val="20"/>
          <w:szCs w:val="24"/>
        </w:rPr>
      </w:pPr>
      <w:r w:rsidRPr="00A7488E">
        <w:rPr>
          <w:rFonts w:ascii="標楷體" w:eastAsia="標楷體" w:hAnsi="標楷體" w:cs="Times New Roman" w:hint="eastAsia"/>
          <w:sz w:val="20"/>
          <w:szCs w:val="24"/>
        </w:rPr>
        <w:t>95.02.10.94學年度第2學期校務會議修正通過</w:t>
      </w:r>
    </w:p>
    <w:p w:rsidR="00A7488E" w:rsidRPr="00A7488E" w:rsidRDefault="00A7488E" w:rsidP="00A7488E">
      <w:pPr>
        <w:tabs>
          <w:tab w:val="left" w:pos="4680"/>
        </w:tabs>
        <w:snapToGrid w:val="0"/>
        <w:jc w:val="right"/>
        <w:rPr>
          <w:rFonts w:ascii="標楷體" w:eastAsia="標楷體" w:hAnsi="標楷體" w:cs="Times New Roman"/>
          <w:sz w:val="20"/>
          <w:szCs w:val="24"/>
        </w:rPr>
      </w:pPr>
      <w:r w:rsidRPr="00A7488E">
        <w:rPr>
          <w:rFonts w:ascii="標楷體" w:eastAsia="標楷體" w:hAnsi="標楷體" w:cs="Times New Roman" w:hint="eastAsia"/>
          <w:sz w:val="20"/>
          <w:szCs w:val="24"/>
        </w:rPr>
        <w:t>96.12.26.96學年度第1學期校務會議修正通過</w:t>
      </w:r>
    </w:p>
    <w:p w:rsidR="00A7488E" w:rsidRPr="00A7488E" w:rsidRDefault="00A7488E" w:rsidP="00A7488E">
      <w:pPr>
        <w:snapToGrid w:val="0"/>
        <w:jc w:val="right"/>
        <w:rPr>
          <w:rFonts w:ascii="標楷體" w:eastAsia="標楷體" w:hAnsi="標楷體" w:cs="Times New Roman"/>
          <w:sz w:val="20"/>
          <w:szCs w:val="24"/>
        </w:rPr>
      </w:pPr>
      <w:r w:rsidRPr="00A7488E">
        <w:rPr>
          <w:rFonts w:ascii="標楷體" w:eastAsia="標楷體" w:hAnsi="標楷體" w:cs="Times New Roman" w:hint="eastAsia"/>
          <w:sz w:val="20"/>
          <w:szCs w:val="24"/>
        </w:rPr>
        <w:t>97.12.31.97學年度第1學期校務會議修正通過</w:t>
      </w:r>
    </w:p>
    <w:p w:rsidR="00A7488E" w:rsidRPr="00A7488E" w:rsidRDefault="00A7488E" w:rsidP="00A7488E">
      <w:pPr>
        <w:snapToGrid w:val="0"/>
        <w:jc w:val="right"/>
        <w:rPr>
          <w:rFonts w:ascii="標楷體" w:eastAsia="標楷體" w:hAnsi="標楷體" w:cs="Times New Roman"/>
          <w:sz w:val="20"/>
          <w:szCs w:val="24"/>
        </w:rPr>
      </w:pPr>
      <w:r w:rsidRPr="00A7488E">
        <w:rPr>
          <w:rFonts w:ascii="標楷體" w:eastAsia="標楷體" w:hAnsi="標楷體" w:cs="Times New Roman" w:hint="eastAsia"/>
          <w:sz w:val="20"/>
          <w:szCs w:val="24"/>
        </w:rPr>
        <w:t>98.03.18.97學年度第2學期校務會議修正通過</w:t>
      </w:r>
    </w:p>
    <w:p w:rsidR="00A7488E" w:rsidRPr="00A7488E" w:rsidRDefault="00A7488E" w:rsidP="00A7488E">
      <w:pPr>
        <w:snapToGrid w:val="0"/>
        <w:jc w:val="right"/>
        <w:rPr>
          <w:rFonts w:ascii="標楷體" w:eastAsia="標楷體" w:hAnsi="標楷體" w:cs="Times New Roman"/>
          <w:sz w:val="20"/>
          <w:szCs w:val="24"/>
        </w:rPr>
      </w:pPr>
      <w:r w:rsidRPr="00A7488E">
        <w:rPr>
          <w:rFonts w:ascii="標楷體" w:eastAsia="標楷體" w:hAnsi="標楷體" w:cs="Times New Roman" w:hint="eastAsia"/>
          <w:sz w:val="20"/>
          <w:szCs w:val="24"/>
        </w:rPr>
        <w:t>99.06.09.98學年度第2學期校務會議修正通過</w:t>
      </w:r>
    </w:p>
    <w:p w:rsidR="00A7488E" w:rsidRPr="00A7488E" w:rsidRDefault="00A7488E" w:rsidP="00A7488E">
      <w:pPr>
        <w:snapToGrid w:val="0"/>
        <w:jc w:val="right"/>
        <w:rPr>
          <w:rFonts w:ascii="標楷體" w:eastAsia="標楷體" w:hAnsi="標楷體" w:cs="Times New Roman"/>
          <w:sz w:val="20"/>
          <w:szCs w:val="24"/>
        </w:rPr>
      </w:pPr>
      <w:r w:rsidRPr="00A7488E">
        <w:rPr>
          <w:rFonts w:ascii="標楷體" w:eastAsia="標楷體" w:hAnsi="標楷體" w:cs="Times New Roman" w:hint="eastAsia"/>
          <w:sz w:val="20"/>
          <w:szCs w:val="24"/>
        </w:rPr>
        <w:t xml:space="preserve">    99.11.17.99學年度第1學期臨時校務會議修正通過</w:t>
      </w:r>
    </w:p>
    <w:p w:rsidR="00A7488E" w:rsidRPr="00A7488E" w:rsidRDefault="00A7488E" w:rsidP="00A7488E">
      <w:pPr>
        <w:snapToGrid w:val="0"/>
        <w:ind w:firstLineChars="600" w:firstLine="1200"/>
        <w:jc w:val="right"/>
        <w:rPr>
          <w:rFonts w:ascii="標楷體" w:eastAsia="標楷體" w:hAnsi="標楷體" w:cs="Times New Roman"/>
          <w:color w:val="000000"/>
          <w:sz w:val="20"/>
          <w:szCs w:val="24"/>
        </w:rPr>
      </w:pPr>
      <w:r w:rsidRPr="00A7488E">
        <w:rPr>
          <w:rFonts w:ascii="標楷體" w:eastAsia="標楷體" w:hAnsi="標楷體" w:cs="Times New Roman" w:hint="eastAsia"/>
          <w:color w:val="000000"/>
          <w:sz w:val="20"/>
          <w:szCs w:val="24"/>
        </w:rPr>
        <w:t>102年7月29日101學年度第8次教師評審委員會修正通過</w:t>
      </w:r>
    </w:p>
    <w:p w:rsidR="00A7488E" w:rsidRPr="00A7488E" w:rsidRDefault="00A7488E" w:rsidP="00A7488E">
      <w:pPr>
        <w:tabs>
          <w:tab w:val="left" w:pos="4550"/>
        </w:tabs>
        <w:snapToGrid w:val="0"/>
        <w:spacing w:line="240" w:lineRule="atLeast"/>
        <w:jc w:val="right"/>
        <w:rPr>
          <w:rFonts w:ascii="標楷體" w:eastAsia="標楷體" w:hAnsi="標楷體" w:cs="Times New Roman"/>
          <w:color w:val="000000"/>
          <w:sz w:val="20"/>
          <w:szCs w:val="24"/>
        </w:rPr>
      </w:pPr>
      <w:r w:rsidRPr="00A7488E">
        <w:rPr>
          <w:rFonts w:ascii="標楷體" w:eastAsia="標楷體" w:hAnsi="標楷體" w:cs="Times New Roman" w:hint="eastAsia"/>
          <w:color w:val="000000"/>
          <w:sz w:val="20"/>
          <w:szCs w:val="24"/>
        </w:rPr>
        <w:t>102年10月16日102學年度第1學期第1次校務會議修正通過，全文22條</w:t>
      </w:r>
    </w:p>
    <w:p w:rsidR="00A7488E" w:rsidRPr="00A7488E" w:rsidRDefault="00A7488E" w:rsidP="00A7488E">
      <w:pPr>
        <w:tabs>
          <w:tab w:val="left" w:pos="4550"/>
        </w:tabs>
        <w:snapToGrid w:val="0"/>
        <w:spacing w:line="240" w:lineRule="atLeast"/>
        <w:jc w:val="right"/>
        <w:rPr>
          <w:rFonts w:ascii="標楷體" w:eastAsia="標楷體" w:hAnsi="標楷體" w:cs="Times New Roman"/>
          <w:color w:val="000000"/>
          <w:sz w:val="20"/>
          <w:szCs w:val="24"/>
        </w:rPr>
      </w:pPr>
      <w:r w:rsidRPr="00A7488E">
        <w:rPr>
          <w:rFonts w:ascii="標楷體" w:eastAsia="標楷體" w:hAnsi="標楷體" w:cs="Times New Roman" w:hint="eastAsia"/>
          <w:color w:val="000000"/>
          <w:sz w:val="20"/>
          <w:szCs w:val="24"/>
        </w:rPr>
        <w:t>103年10月15日103學年度第1學期第1次校務會議修正通過全文21條</w:t>
      </w:r>
    </w:p>
    <w:p w:rsidR="00A7488E" w:rsidRPr="00A7488E" w:rsidRDefault="00CC6C29" w:rsidP="00A7488E">
      <w:pPr>
        <w:tabs>
          <w:tab w:val="left" w:pos="4550"/>
        </w:tabs>
        <w:snapToGrid w:val="0"/>
        <w:spacing w:line="240" w:lineRule="atLeast"/>
        <w:jc w:val="right"/>
        <w:rPr>
          <w:rFonts w:ascii="標楷體" w:eastAsia="標楷體" w:hAnsi="標楷體" w:cs="Times New Roman"/>
          <w:color w:val="000000"/>
          <w:sz w:val="20"/>
          <w:szCs w:val="24"/>
        </w:rPr>
      </w:pPr>
      <w:r w:rsidRPr="00CC6C29">
        <w:rPr>
          <w:rFonts w:ascii="標楷體" w:eastAsia="標楷體" w:hAnsi="標楷體" w:cs="Times New Roman" w:hint="eastAsia"/>
          <w:color w:val="000000"/>
          <w:sz w:val="20"/>
          <w:szCs w:val="24"/>
        </w:rPr>
        <w:t>104年4月15日103學年度第2學期第1次</w:t>
      </w:r>
      <w:r w:rsidR="00A7488E" w:rsidRPr="00A7488E">
        <w:rPr>
          <w:rFonts w:ascii="標楷體" w:eastAsia="標楷體" w:hAnsi="標楷體" w:cs="Times New Roman" w:hint="eastAsia"/>
          <w:color w:val="000000"/>
          <w:sz w:val="20"/>
          <w:szCs w:val="24"/>
        </w:rPr>
        <w:t>校務會議修正通過全文22條</w:t>
      </w:r>
      <w:bookmarkStart w:id="0" w:name="_GoBack"/>
      <w:bookmarkEnd w:id="0"/>
    </w:p>
    <w:p w:rsidR="00A7488E" w:rsidRPr="00A7488E" w:rsidRDefault="00A7488E" w:rsidP="00A7488E">
      <w:pPr>
        <w:tabs>
          <w:tab w:val="left" w:pos="4550"/>
        </w:tabs>
        <w:snapToGrid w:val="0"/>
        <w:spacing w:line="240" w:lineRule="atLeast"/>
        <w:jc w:val="right"/>
        <w:rPr>
          <w:rFonts w:ascii="標楷體" w:eastAsia="標楷體" w:hAnsi="標楷體" w:cs="Times New Roman"/>
          <w:b/>
          <w:sz w:val="20"/>
          <w:szCs w:val="20"/>
        </w:rPr>
      </w:pPr>
    </w:p>
    <w:p w:rsidR="00A7488E" w:rsidRPr="00A7488E" w:rsidRDefault="00A7488E" w:rsidP="00A7488E">
      <w:pPr>
        <w:snapToGrid w:val="0"/>
        <w:spacing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sz w:val="28"/>
          <w:szCs w:val="28"/>
        </w:rPr>
        <w:t xml:space="preserve">第 </w:t>
      </w:r>
      <w:r w:rsidRPr="00A7488E">
        <w:rPr>
          <w:rFonts w:ascii="標楷體" w:eastAsia="標楷體" w:hAnsi="標楷體" w:cs="Times New Roman"/>
          <w:sz w:val="28"/>
          <w:szCs w:val="28"/>
        </w:rPr>
        <w:t>一</w:t>
      </w:r>
      <w:r w:rsidRPr="00A7488E">
        <w:rPr>
          <w:rFonts w:ascii="標楷體" w:eastAsia="標楷體" w:hAnsi="標楷體" w:cs="Times New Roman" w:hint="eastAsia"/>
          <w:sz w:val="28"/>
          <w:szCs w:val="28"/>
        </w:rPr>
        <w:t xml:space="preserve"> </w:t>
      </w:r>
      <w:r w:rsidRPr="00A7488E">
        <w:rPr>
          <w:rFonts w:ascii="標楷體" w:eastAsia="標楷體" w:hAnsi="標楷體" w:cs="Times New Roman"/>
          <w:sz w:val="28"/>
          <w:szCs w:val="28"/>
        </w:rPr>
        <w:t>條</w:t>
      </w:r>
      <w:r w:rsidRPr="00A7488E">
        <w:rPr>
          <w:rFonts w:ascii="標楷體" w:eastAsia="標楷體" w:hAnsi="標楷體" w:cs="Times New Roman" w:hint="eastAsia"/>
          <w:sz w:val="28"/>
          <w:szCs w:val="28"/>
        </w:rPr>
        <w:t xml:space="preserve"> </w:t>
      </w:r>
      <w:r w:rsidRPr="00A7488E">
        <w:rPr>
          <w:rFonts w:ascii="標楷體" w:eastAsia="標楷體" w:hAnsi="標楷體" w:cs="Times New Roman"/>
          <w:sz w:val="28"/>
          <w:szCs w:val="28"/>
        </w:rPr>
        <w:t>本校為辦理教師升等</w:t>
      </w:r>
      <w:r w:rsidRPr="00A7488E">
        <w:rPr>
          <w:rFonts w:ascii="標楷體" w:eastAsia="標楷體" w:hAnsi="標楷體" w:cs="Times New Roman" w:hint="eastAsia"/>
          <w:sz w:val="28"/>
          <w:szCs w:val="28"/>
        </w:rPr>
        <w:t>有關事宜，依本校教師評審委員會設置辦法第三條規定訂定教師升等辦法（以下簡稱本辦法）</w:t>
      </w:r>
      <w:r w:rsidRPr="00A7488E">
        <w:rPr>
          <w:rFonts w:ascii="標楷體" w:eastAsia="標楷體" w:hAnsi="標楷體" w:cs="Times New Roman"/>
          <w:sz w:val="28"/>
          <w:szCs w:val="28"/>
        </w:rPr>
        <w:t>。</w:t>
      </w:r>
    </w:p>
    <w:p w:rsidR="00A7488E" w:rsidRPr="00A7488E" w:rsidRDefault="00A7488E" w:rsidP="00A7488E">
      <w:pPr>
        <w:snapToGrid w:val="0"/>
        <w:spacing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二 條</w:t>
      </w:r>
      <w:r w:rsidRPr="00A7488E">
        <w:rPr>
          <w:rFonts w:ascii="標楷體" w:eastAsia="標楷體" w:hAnsi="標楷體" w:cs="Times New Roman" w:hint="eastAsia"/>
          <w:color w:val="FF0000"/>
          <w:sz w:val="28"/>
          <w:szCs w:val="28"/>
        </w:rPr>
        <w:t xml:space="preserve"> </w:t>
      </w:r>
      <w:r w:rsidRPr="00A7488E">
        <w:rPr>
          <w:rFonts w:ascii="標楷體" w:eastAsia="標楷體" w:hAnsi="標楷體" w:cs="Times New Roman" w:hint="eastAsia"/>
          <w:color w:val="FF0000"/>
          <w:sz w:val="28"/>
          <w:szCs w:val="28"/>
          <w:u w:val="single"/>
        </w:rPr>
        <w:t>本辦法所稱教師升等係指教師以</w:t>
      </w:r>
      <w:r w:rsidRPr="00A7488E">
        <w:rPr>
          <w:rFonts w:ascii="標楷體" w:eastAsia="標楷體" w:hAnsi="標楷體" w:cs="Times New Roman" w:hint="eastAsia"/>
          <w:color w:val="FF0000"/>
          <w:sz w:val="28"/>
          <w:szCs w:val="28"/>
          <w:u w:val="single"/>
          <w:shd w:val="clear" w:color="auto" w:fill="FFFFFF"/>
        </w:rPr>
        <w:t>著作、作品、技術報告或學位辦理升等。</w:t>
      </w:r>
    </w:p>
    <w:p w:rsidR="00A7488E" w:rsidRPr="00A7488E" w:rsidRDefault="00A7488E" w:rsidP="00A7488E">
      <w:pPr>
        <w:snapToGrid w:val="0"/>
        <w:spacing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三 條</w:t>
      </w:r>
      <w:r w:rsidRPr="00A7488E">
        <w:rPr>
          <w:rFonts w:ascii="標楷體" w:eastAsia="標楷體" w:hAnsi="標楷體" w:cs="Times New Roman" w:hint="eastAsia"/>
          <w:sz w:val="28"/>
          <w:szCs w:val="28"/>
        </w:rPr>
        <w:t xml:space="preserve"> 本校教師升等資格之審查，由各科教師評審委員會（以下簡稱科教評會）初審，經校教師評審委員會（以下簡稱校教評會）</w:t>
      </w:r>
      <w:proofErr w:type="gramStart"/>
      <w:r w:rsidRPr="00A7488E">
        <w:rPr>
          <w:rFonts w:ascii="標楷體" w:eastAsia="標楷體" w:hAnsi="標楷體" w:cs="Times New Roman" w:hint="eastAsia"/>
          <w:sz w:val="28"/>
          <w:szCs w:val="28"/>
        </w:rPr>
        <w:t>複</w:t>
      </w:r>
      <w:proofErr w:type="gramEnd"/>
      <w:r w:rsidRPr="00A7488E">
        <w:rPr>
          <w:rFonts w:ascii="標楷體" w:eastAsia="標楷體" w:hAnsi="標楷體" w:cs="Times New Roman" w:hint="eastAsia"/>
          <w:sz w:val="28"/>
          <w:szCs w:val="28"/>
        </w:rPr>
        <w:t>審後，報請教育部審定。</w:t>
      </w:r>
    </w:p>
    <w:p w:rsidR="00A7488E" w:rsidRPr="00A7488E" w:rsidRDefault="00A7488E" w:rsidP="00A7488E">
      <w:pPr>
        <w:snapToGrid w:val="0"/>
        <w:spacing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四 條</w:t>
      </w:r>
      <w:r w:rsidRPr="00A7488E">
        <w:rPr>
          <w:rFonts w:ascii="標楷體" w:eastAsia="標楷體" w:hAnsi="標楷體" w:cs="Times New Roman" w:hint="eastAsia"/>
          <w:sz w:val="28"/>
          <w:szCs w:val="28"/>
        </w:rPr>
        <w:t xml:space="preserve"> 各級教師申請升等之資格須符合教育人員任用條例相關規定。</w:t>
      </w:r>
    </w:p>
    <w:p w:rsidR="00A7488E" w:rsidRPr="00A7488E" w:rsidRDefault="00A7488E" w:rsidP="00A7488E">
      <w:pPr>
        <w:snapToGrid w:val="0"/>
        <w:spacing w:line="240" w:lineRule="atLeast"/>
        <w:ind w:leftChars="500" w:left="120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民國八十六年三月二十一日教育人員任用條例修正公布施行前已取得講師、助教證書之現職教師，如繼續任教而未中斷，得</w:t>
      </w:r>
      <w:proofErr w:type="gramStart"/>
      <w:r w:rsidRPr="00A7488E">
        <w:rPr>
          <w:rFonts w:ascii="標楷體" w:eastAsia="標楷體" w:hAnsi="標楷體" w:cs="Times New Roman" w:hint="eastAsia"/>
          <w:sz w:val="28"/>
          <w:szCs w:val="28"/>
        </w:rPr>
        <w:t>逕依原升等</w:t>
      </w:r>
      <w:proofErr w:type="gramEnd"/>
      <w:r w:rsidRPr="00A7488E">
        <w:rPr>
          <w:rFonts w:ascii="標楷體" w:eastAsia="標楷體" w:hAnsi="標楷體" w:cs="Times New Roman" w:hint="eastAsia"/>
          <w:sz w:val="28"/>
          <w:szCs w:val="28"/>
        </w:rPr>
        <w:t>辦法送審副教授資格。</w:t>
      </w:r>
    </w:p>
    <w:p w:rsidR="00A7488E" w:rsidRPr="00A7488E" w:rsidRDefault="00A7488E" w:rsidP="00A7488E">
      <w:pPr>
        <w:snapToGrid w:val="0"/>
        <w:spacing w:line="240" w:lineRule="atLeast"/>
        <w:ind w:leftChars="500" w:left="120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前項舊制講師取得博士學位升等副教授者，除該學位符合認可規定外，應依修正分級後之副教授要求水準，將論文及參考著作辦理實質審查(含外審)，</w:t>
      </w:r>
      <w:proofErr w:type="gramStart"/>
      <w:r w:rsidRPr="00A7488E">
        <w:rPr>
          <w:rFonts w:ascii="標楷體" w:eastAsia="標楷體" w:hAnsi="標楷體" w:cs="Times New Roman" w:hint="eastAsia"/>
          <w:sz w:val="28"/>
          <w:szCs w:val="28"/>
        </w:rPr>
        <w:t>再提校教</w:t>
      </w:r>
      <w:proofErr w:type="gramEnd"/>
      <w:r w:rsidRPr="00A7488E">
        <w:rPr>
          <w:rFonts w:ascii="標楷體" w:eastAsia="標楷體" w:hAnsi="標楷體" w:cs="Times New Roman" w:hint="eastAsia"/>
          <w:sz w:val="28"/>
          <w:szCs w:val="28"/>
        </w:rPr>
        <w:t>評會評審通過後報請教育部審定。</w:t>
      </w:r>
    </w:p>
    <w:p w:rsidR="00A7488E" w:rsidRPr="00A7488E" w:rsidRDefault="00A7488E" w:rsidP="00A7488E">
      <w:pPr>
        <w:snapToGrid w:val="0"/>
        <w:spacing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五 條</w:t>
      </w:r>
      <w:r w:rsidRPr="00A7488E">
        <w:rPr>
          <w:rFonts w:ascii="標楷體" w:eastAsia="標楷體" w:hAnsi="標楷體" w:cs="Times New Roman" w:hint="eastAsia"/>
          <w:sz w:val="28"/>
          <w:szCs w:val="28"/>
        </w:rPr>
        <w:t xml:space="preserve"> 體育、藝術、應用科技類科教師得以作品、成就證明或技術報告(技術及實務研發成果)代替專門著作申請升等，其審查基準應符合專科以上學校教師資格審定辦法附表之相關規定。</w:t>
      </w:r>
    </w:p>
    <w:p w:rsidR="00A7488E" w:rsidRPr="00A7488E" w:rsidRDefault="00A7488E" w:rsidP="00A7488E">
      <w:pPr>
        <w:snapToGrid w:val="0"/>
        <w:spacing w:before="120" w:after="20"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 xml:space="preserve">第 六 </w:t>
      </w:r>
      <w:r w:rsidRPr="00A7488E">
        <w:rPr>
          <w:rFonts w:ascii="標楷體" w:eastAsia="標楷體" w:hAnsi="標楷體" w:cs="Times New Roman"/>
          <w:color w:val="FF0000"/>
          <w:sz w:val="28"/>
          <w:szCs w:val="28"/>
          <w:u w:val="single"/>
        </w:rPr>
        <w:t>條</w:t>
      </w:r>
      <w:r w:rsidRPr="00A7488E">
        <w:rPr>
          <w:rFonts w:ascii="標楷體" w:eastAsia="標楷體" w:hAnsi="標楷體" w:cs="Times New Roman" w:hint="eastAsia"/>
          <w:color w:val="FF0000"/>
          <w:sz w:val="28"/>
          <w:szCs w:val="28"/>
        </w:rPr>
        <w:t xml:space="preserve"> </w:t>
      </w:r>
      <w:r w:rsidRPr="00A7488E">
        <w:rPr>
          <w:rFonts w:ascii="標楷體" w:eastAsia="標楷體" w:hAnsi="標楷體" w:cs="Times New Roman"/>
          <w:sz w:val="28"/>
          <w:szCs w:val="28"/>
        </w:rPr>
        <w:t>本校各級專任教師申請升等，除依教育人員任用資格外，應符合下列各款條件：</w:t>
      </w:r>
    </w:p>
    <w:p w:rsidR="00A7488E" w:rsidRPr="00A7488E" w:rsidRDefault="00A7488E" w:rsidP="00A7488E">
      <w:pPr>
        <w:snapToGrid w:val="0"/>
        <w:spacing w:before="120" w:after="20" w:line="240" w:lineRule="atLeast"/>
        <w:ind w:leftChars="450" w:left="1080" w:firstLineChars="50" w:firstLine="1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一、專任教師在本校任教滿一年以上。</w:t>
      </w:r>
    </w:p>
    <w:p w:rsidR="00A7488E" w:rsidRPr="00A7488E" w:rsidRDefault="00A7488E" w:rsidP="00A7488E">
      <w:pPr>
        <w:snapToGrid w:val="0"/>
        <w:spacing w:before="120" w:after="20" w:line="240" w:lineRule="atLeast"/>
        <w:ind w:leftChars="500" w:left="1760" w:hangingChars="200" w:hanging="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w:t>
      </w:r>
      <w:r w:rsidRPr="00A7488E">
        <w:rPr>
          <w:rFonts w:ascii="標楷體" w:eastAsia="標楷體" w:hAnsi="標楷體" w:cs="Times New Roman"/>
          <w:sz w:val="28"/>
          <w:szCs w:val="28"/>
        </w:rPr>
        <w:t>、申請升等之基本年資為：</w:t>
      </w:r>
      <w:r w:rsidRPr="00A7488E">
        <w:rPr>
          <w:rFonts w:ascii="標楷體" w:eastAsia="標楷體" w:hAnsi="標楷體" w:cs="Times New Roman" w:hint="eastAsia"/>
          <w:sz w:val="28"/>
          <w:szCs w:val="28"/>
        </w:rPr>
        <w:t>任</w:t>
      </w:r>
      <w:r w:rsidRPr="00A7488E">
        <w:rPr>
          <w:rFonts w:ascii="標楷體" w:eastAsia="標楷體" w:hAnsi="標楷體" w:cs="Times New Roman"/>
          <w:sz w:val="28"/>
          <w:szCs w:val="28"/>
        </w:rPr>
        <w:t>講師</w:t>
      </w:r>
      <w:r w:rsidRPr="00A7488E">
        <w:rPr>
          <w:rFonts w:ascii="標楷體" w:eastAsia="標楷體" w:hAnsi="標楷體" w:cs="Times New Roman" w:hint="eastAsia"/>
          <w:sz w:val="28"/>
          <w:szCs w:val="28"/>
        </w:rPr>
        <w:t>滿</w:t>
      </w:r>
      <w:r w:rsidRPr="00A7488E">
        <w:rPr>
          <w:rFonts w:ascii="標楷體" w:eastAsia="標楷體" w:hAnsi="標楷體" w:cs="Times New Roman"/>
          <w:sz w:val="28"/>
          <w:szCs w:val="28"/>
        </w:rPr>
        <w:t>三年、</w:t>
      </w:r>
      <w:r w:rsidRPr="00A7488E">
        <w:rPr>
          <w:rFonts w:ascii="標楷體" w:eastAsia="標楷體" w:hAnsi="標楷體" w:cs="Times New Roman" w:hint="eastAsia"/>
          <w:sz w:val="28"/>
          <w:szCs w:val="28"/>
        </w:rPr>
        <w:t>任</w:t>
      </w:r>
      <w:r w:rsidRPr="00A7488E">
        <w:rPr>
          <w:rFonts w:ascii="標楷體" w:eastAsia="標楷體" w:hAnsi="標楷體" w:cs="Times New Roman"/>
          <w:sz w:val="28"/>
          <w:szCs w:val="28"/>
        </w:rPr>
        <w:t>助理教授</w:t>
      </w:r>
      <w:r w:rsidRPr="00A7488E">
        <w:rPr>
          <w:rFonts w:ascii="標楷體" w:eastAsia="標楷體" w:hAnsi="標楷體" w:cs="Times New Roman" w:hint="eastAsia"/>
          <w:sz w:val="28"/>
          <w:szCs w:val="28"/>
        </w:rPr>
        <w:t>滿</w:t>
      </w:r>
      <w:r w:rsidRPr="00A7488E">
        <w:rPr>
          <w:rFonts w:ascii="標楷體" w:eastAsia="標楷體" w:hAnsi="標楷體" w:cs="Times New Roman"/>
          <w:sz w:val="28"/>
          <w:szCs w:val="28"/>
        </w:rPr>
        <w:t>三年、</w:t>
      </w:r>
      <w:r w:rsidRPr="00A7488E">
        <w:rPr>
          <w:rFonts w:ascii="標楷體" w:eastAsia="標楷體" w:hAnsi="標楷體" w:cs="Times New Roman" w:hint="eastAsia"/>
          <w:sz w:val="28"/>
          <w:szCs w:val="28"/>
        </w:rPr>
        <w:t>任</w:t>
      </w:r>
      <w:r w:rsidRPr="00A7488E">
        <w:rPr>
          <w:rFonts w:ascii="標楷體" w:eastAsia="標楷體" w:hAnsi="標楷體" w:cs="Times New Roman"/>
          <w:sz w:val="28"/>
          <w:szCs w:val="28"/>
        </w:rPr>
        <w:t>副教授</w:t>
      </w:r>
      <w:r w:rsidRPr="00A7488E">
        <w:rPr>
          <w:rFonts w:ascii="標楷體" w:eastAsia="標楷體" w:hAnsi="標楷體" w:cs="Times New Roman" w:hint="eastAsia"/>
          <w:sz w:val="28"/>
          <w:szCs w:val="28"/>
        </w:rPr>
        <w:t>滿</w:t>
      </w:r>
      <w:r w:rsidRPr="00A7488E">
        <w:rPr>
          <w:rFonts w:ascii="標楷體" w:eastAsia="標楷體" w:hAnsi="標楷體" w:cs="Times New Roman"/>
          <w:sz w:val="28"/>
          <w:szCs w:val="28"/>
        </w:rPr>
        <w:t>三年。</w:t>
      </w:r>
    </w:p>
    <w:p w:rsidR="00A7488E" w:rsidRPr="00A7488E" w:rsidRDefault="00A7488E" w:rsidP="00A7488E">
      <w:pPr>
        <w:snapToGrid w:val="0"/>
        <w:spacing w:before="120" w:after="20" w:line="240" w:lineRule="atLeast"/>
        <w:ind w:leftChars="500" w:left="1760" w:hangingChars="200" w:hanging="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三</w:t>
      </w:r>
      <w:r w:rsidRPr="00A7488E">
        <w:rPr>
          <w:rFonts w:ascii="標楷體" w:eastAsia="標楷體" w:hAnsi="標楷體" w:cs="Times New Roman"/>
          <w:sz w:val="28"/>
          <w:szCs w:val="28"/>
        </w:rPr>
        <w:t>、申請升等教師年資之計算，</w:t>
      </w:r>
      <w:r w:rsidRPr="00A7488E">
        <w:rPr>
          <w:rFonts w:ascii="標楷體" w:eastAsia="標楷體" w:hAnsi="標楷體" w:cs="Times New Roman" w:hint="eastAsia"/>
          <w:sz w:val="28"/>
          <w:szCs w:val="28"/>
        </w:rPr>
        <w:t>依</w:t>
      </w:r>
      <w:r w:rsidRPr="00A7488E">
        <w:rPr>
          <w:rFonts w:ascii="標楷體" w:eastAsia="標楷體" w:hAnsi="標楷體" w:cs="Times New Roman"/>
          <w:sz w:val="28"/>
          <w:szCs w:val="28"/>
        </w:rPr>
        <w:t>教育部所頒現職</w:t>
      </w:r>
      <w:proofErr w:type="gramStart"/>
      <w:r w:rsidRPr="00A7488E">
        <w:rPr>
          <w:rFonts w:ascii="標楷體" w:eastAsia="標楷體" w:hAnsi="標楷體" w:cs="Times New Roman"/>
          <w:sz w:val="28"/>
          <w:szCs w:val="28"/>
        </w:rPr>
        <w:t>證書起資年月</w:t>
      </w:r>
      <w:proofErr w:type="gramEnd"/>
      <w:r w:rsidRPr="00A7488E">
        <w:rPr>
          <w:rFonts w:ascii="標楷體" w:eastAsia="標楷體" w:hAnsi="標楷體" w:cs="Times New Roman"/>
          <w:sz w:val="28"/>
          <w:szCs w:val="28"/>
        </w:rPr>
        <w:t>推算至該次升等所屬學期結束止（一月或七月）</w:t>
      </w:r>
      <w:r w:rsidRPr="00A7488E">
        <w:rPr>
          <w:rFonts w:ascii="標楷體" w:eastAsia="標楷體" w:hAnsi="標楷體" w:cs="Times New Roman" w:hint="eastAsia"/>
          <w:sz w:val="28"/>
          <w:szCs w:val="28"/>
        </w:rPr>
        <w:t>。</w:t>
      </w:r>
    </w:p>
    <w:p w:rsidR="00A7488E" w:rsidRPr="00A7488E" w:rsidRDefault="00A7488E" w:rsidP="00A7488E">
      <w:pPr>
        <w:snapToGrid w:val="0"/>
        <w:spacing w:before="120" w:after="20" w:line="240" w:lineRule="atLeast"/>
        <w:ind w:leftChars="540" w:left="1296"/>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前項教師升等年資之計算，</w:t>
      </w:r>
      <w:r w:rsidRPr="00A7488E">
        <w:rPr>
          <w:rFonts w:ascii="標楷體" w:eastAsia="標楷體" w:hAnsi="標楷體" w:cs="Times New Roman"/>
          <w:sz w:val="28"/>
          <w:szCs w:val="28"/>
        </w:rPr>
        <w:t>其未在學校實際授課之年資不予</w:t>
      </w:r>
      <w:proofErr w:type="gramStart"/>
      <w:r w:rsidRPr="00A7488E">
        <w:rPr>
          <w:rFonts w:ascii="標楷體" w:eastAsia="標楷體" w:hAnsi="標楷體" w:cs="Times New Roman"/>
          <w:sz w:val="28"/>
          <w:szCs w:val="28"/>
        </w:rPr>
        <w:t>採</w:t>
      </w:r>
      <w:proofErr w:type="gramEnd"/>
      <w:r w:rsidRPr="00A7488E">
        <w:rPr>
          <w:rFonts w:ascii="標楷體" w:eastAsia="標楷體" w:hAnsi="標楷體" w:cs="Times New Roman"/>
          <w:sz w:val="28"/>
          <w:szCs w:val="28"/>
        </w:rPr>
        <w:lastRenderedPageBreak/>
        <w:t>計。</w:t>
      </w:r>
    </w:p>
    <w:p w:rsidR="00A7488E" w:rsidRPr="00A7488E" w:rsidRDefault="00A7488E" w:rsidP="00A7488E">
      <w:pPr>
        <w:snapToGrid w:val="0"/>
        <w:spacing w:before="120" w:after="20" w:line="240" w:lineRule="atLeast"/>
        <w:ind w:leftChars="540" w:left="1296"/>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兼任教師申請升等時，須在本校任教滿四學期以上，其升等所需年資，比照專任教師所需年資加倍計算。</w:t>
      </w:r>
    </w:p>
    <w:p w:rsidR="00A7488E" w:rsidRPr="00A7488E" w:rsidRDefault="00A7488E" w:rsidP="00A7488E">
      <w:pPr>
        <w:snapToGrid w:val="0"/>
        <w:spacing w:before="20" w:after="20" w:line="240" w:lineRule="atLeast"/>
        <w:ind w:left="1134" w:hangingChars="405" w:hanging="113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七 條</w:t>
      </w:r>
      <w:r w:rsidRPr="00A7488E">
        <w:rPr>
          <w:rFonts w:ascii="標楷體" w:eastAsia="標楷體" w:hAnsi="標楷體" w:cs="Times New Roman" w:hint="eastAsia"/>
          <w:sz w:val="28"/>
          <w:szCs w:val="28"/>
        </w:rPr>
        <w:t xml:space="preserve"> 教師有下列情形之</w:t>
      </w:r>
      <w:proofErr w:type="gramStart"/>
      <w:r w:rsidRPr="00A7488E">
        <w:rPr>
          <w:rFonts w:ascii="標楷體" w:eastAsia="標楷體" w:hAnsi="標楷體" w:cs="Times New Roman" w:hint="eastAsia"/>
          <w:sz w:val="28"/>
          <w:szCs w:val="28"/>
        </w:rPr>
        <w:t>一</w:t>
      </w:r>
      <w:proofErr w:type="gramEnd"/>
      <w:r w:rsidRPr="00A7488E">
        <w:rPr>
          <w:rFonts w:ascii="標楷體" w:eastAsia="標楷體" w:hAnsi="標楷體" w:cs="Times New Roman" w:hint="eastAsia"/>
          <w:sz w:val="28"/>
          <w:szCs w:val="28"/>
        </w:rPr>
        <w:t>者不受理其升等申請：</w:t>
      </w:r>
    </w:p>
    <w:p w:rsidR="00A7488E" w:rsidRPr="00A7488E" w:rsidRDefault="00A7488E" w:rsidP="00A7488E">
      <w:pPr>
        <w:snapToGrid w:val="0"/>
        <w:spacing w:before="20" w:after="20" w:line="240" w:lineRule="atLeast"/>
        <w:ind w:leftChars="400" w:left="960" w:firstLineChars="150" w:firstLine="4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一、最近三年之每年教師評鑑結果有未滿八十分者。</w:t>
      </w:r>
    </w:p>
    <w:p w:rsidR="00A7488E" w:rsidRPr="00A7488E" w:rsidRDefault="00A7488E" w:rsidP="00A7488E">
      <w:pPr>
        <w:snapToGrid w:val="0"/>
        <w:spacing w:before="20" w:after="20" w:line="240" w:lineRule="atLeast"/>
        <w:ind w:leftChars="400" w:left="960" w:firstLineChars="150" w:firstLine="4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二、該科無升等</w:t>
      </w:r>
      <w:proofErr w:type="gramStart"/>
      <w:r w:rsidRPr="00A7488E">
        <w:rPr>
          <w:rFonts w:ascii="標楷體" w:eastAsia="標楷體" w:hAnsi="標楷體" w:cs="Times New Roman" w:hint="eastAsia"/>
          <w:sz w:val="28"/>
          <w:szCs w:val="28"/>
        </w:rPr>
        <w:t>職缺者</w:t>
      </w:r>
      <w:proofErr w:type="gramEnd"/>
      <w:r w:rsidRPr="00A7488E">
        <w:rPr>
          <w:rFonts w:ascii="標楷體" w:eastAsia="標楷體" w:hAnsi="標楷體" w:cs="Times New Roman" w:hint="eastAsia"/>
          <w:sz w:val="28"/>
          <w:szCs w:val="28"/>
        </w:rPr>
        <w:t>。</w:t>
      </w:r>
    </w:p>
    <w:p w:rsidR="00A7488E" w:rsidRPr="00A7488E" w:rsidRDefault="00A7488E" w:rsidP="00A7488E">
      <w:pPr>
        <w:snapToGrid w:val="0"/>
        <w:spacing w:before="20" w:after="20" w:line="240" w:lineRule="atLeast"/>
        <w:ind w:leftChars="400" w:left="960" w:firstLineChars="150" w:firstLine="4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三、因進修、研究等因素，該學期或學年未實際在校授課者。</w:t>
      </w:r>
    </w:p>
    <w:p w:rsidR="00A7488E" w:rsidRPr="00A7488E" w:rsidRDefault="00A7488E" w:rsidP="00A7488E">
      <w:pPr>
        <w:snapToGrid w:val="0"/>
        <w:spacing w:before="20" w:after="20" w:line="240" w:lineRule="atLeast"/>
        <w:ind w:leftChars="400" w:left="960" w:firstLineChars="150" w:firstLine="4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四、未奉核准在國內外進修，以進修所取得學位申請升等者。</w:t>
      </w:r>
    </w:p>
    <w:p w:rsidR="00A7488E" w:rsidRPr="00A7488E" w:rsidRDefault="00A7488E" w:rsidP="00A7488E">
      <w:pPr>
        <w:snapToGrid w:val="0"/>
        <w:spacing w:before="20" w:after="20" w:line="240" w:lineRule="atLeast"/>
        <w:ind w:leftChars="600" w:left="2000" w:hangingChars="200" w:hanging="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五、前次升等未獲通過，自接獲通知之日起未滿一年。但本校有特殊需求或其研發獲得專利，經專案</w:t>
      </w:r>
      <w:proofErr w:type="gramStart"/>
      <w:r w:rsidRPr="00A7488E">
        <w:rPr>
          <w:rFonts w:ascii="標楷體" w:eastAsia="標楷體" w:hAnsi="標楷體" w:cs="Times New Roman" w:hint="eastAsia"/>
          <w:sz w:val="28"/>
          <w:szCs w:val="28"/>
        </w:rPr>
        <w:t>簽准者</w:t>
      </w:r>
      <w:proofErr w:type="gramEnd"/>
      <w:r w:rsidRPr="00A7488E">
        <w:rPr>
          <w:rFonts w:ascii="標楷體" w:eastAsia="標楷體" w:hAnsi="標楷體" w:cs="Times New Roman" w:hint="eastAsia"/>
          <w:sz w:val="28"/>
          <w:szCs w:val="28"/>
        </w:rPr>
        <w:t>，不在此限。</w:t>
      </w:r>
    </w:p>
    <w:p w:rsidR="00A7488E" w:rsidRPr="00A7488E" w:rsidRDefault="00A7488E" w:rsidP="00A7488E">
      <w:pPr>
        <w:snapToGrid w:val="0"/>
        <w:spacing w:before="20" w:after="20" w:line="240" w:lineRule="atLeast"/>
        <w:ind w:leftChars="550" w:left="1600" w:hangingChars="100" w:hanging="28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六、兼任教師申請升等送審，在本校任教累計未滿四學期。</w:t>
      </w:r>
    </w:p>
    <w:p w:rsidR="00A7488E" w:rsidRPr="00A7488E" w:rsidRDefault="00A7488E" w:rsidP="00A7488E">
      <w:pPr>
        <w:snapToGrid w:val="0"/>
        <w:spacing w:before="20" w:after="20"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八 條</w:t>
      </w:r>
      <w:r w:rsidRPr="00A7488E">
        <w:rPr>
          <w:rFonts w:ascii="標楷體" w:eastAsia="標楷體" w:hAnsi="標楷體" w:cs="Times New Roman" w:hint="eastAsia"/>
          <w:sz w:val="28"/>
          <w:szCs w:val="28"/>
        </w:rPr>
        <w:t xml:space="preserve"> 教師申請升等送審之專門著作應符合專科以上學校教師資格審定辦法及專科以上學校教師資格送審作業須知之規定，</w:t>
      </w:r>
      <w:proofErr w:type="gramStart"/>
      <w:r w:rsidRPr="00A7488E">
        <w:rPr>
          <w:rFonts w:ascii="標楷體" w:eastAsia="標楷體" w:hAnsi="標楷體" w:cs="Times New Roman" w:hint="eastAsia"/>
          <w:sz w:val="28"/>
          <w:szCs w:val="28"/>
        </w:rPr>
        <w:t>非屬具個人</w:t>
      </w:r>
      <w:proofErr w:type="gramEnd"/>
      <w:r w:rsidRPr="00A7488E">
        <w:rPr>
          <w:rFonts w:ascii="標楷體" w:eastAsia="標楷體" w:hAnsi="標楷體" w:cs="Times New Roman" w:hint="eastAsia"/>
          <w:sz w:val="28"/>
          <w:szCs w:val="28"/>
        </w:rPr>
        <w:t>原創性之學術性著作，如編著、翻譯、教材研製及詩詞、散文、小說等文學創作等，均不得受理審查。</w:t>
      </w:r>
    </w:p>
    <w:p w:rsidR="00A7488E" w:rsidRPr="00A7488E" w:rsidRDefault="00A7488E" w:rsidP="00A7488E">
      <w:pPr>
        <w:snapToGrid w:val="0"/>
        <w:spacing w:before="20" w:after="20"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九 條</w:t>
      </w:r>
      <w:r w:rsidRPr="00A7488E">
        <w:rPr>
          <w:rFonts w:ascii="標楷體" w:eastAsia="標楷體" w:hAnsi="標楷體" w:cs="Times New Roman" w:hint="eastAsia"/>
          <w:sz w:val="28"/>
          <w:szCs w:val="28"/>
        </w:rPr>
        <w:t xml:space="preserve"> 教師申請升等送審之代表著作(含技術報告、作品或成就證明)應為送審人取得前一等級教師資格後及送審前五年內之著作，在國內外學術或專業刊物發表者。但送審人曾於前述期限內懷孕或生產者，得申請延長前述年限二年。</w:t>
      </w:r>
    </w:p>
    <w:p w:rsidR="00A7488E" w:rsidRPr="00A7488E" w:rsidRDefault="00A7488E" w:rsidP="00A7488E">
      <w:pPr>
        <w:snapToGrid w:val="0"/>
        <w:spacing w:before="20" w:after="20" w:line="240" w:lineRule="atLeast"/>
        <w:ind w:leftChars="550" w:left="13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前項所稱送審前五年內，係以若經教育部審定通過，其教師證書核定</w:t>
      </w:r>
      <w:proofErr w:type="gramStart"/>
      <w:r w:rsidRPr="00A7488E">
        <w:rPr>
          <w:rFonts w:ascii="標楷體" w:eastAsia="標楷體" w:hAnsi="標楷體" w:cs="Times New Roman" w:hint="eastAsia"/>
          <w:sz w:val="28"/>
          <w:szCs w:val="28"/>
        </w:rPr>
        <w:t>年資起計之</w:t>
      </w:r>
      <w:proofErr w:type="gramEnd"/>
      <w:r w:rsidRPr="00A7488E">
        <w:rPr>
          <w:rFonts w:ascii="標楷體" w:eastAsia="標楷體" w:hAnsi="標楷體" w:cs="Times New Roman" w:hint="eastAsia"/>
          <w:sz w:val="28"/>
          <w:szCs w:val="28"/>
        </w:rPr>
        <w:t>時間為推算基準點。</w:t>
      </w:r>
    </w:p>
    <w:p w:rsidR="00A7488E" w:rsidRPr="00A7488E" w:rsidRDefault="00A7488E" w:rsidP="00A7488E">
      <w:pPr>
        <w:snapToGrid w:val="0"/>
        <w:spacing w:before="20" w:after="20" w:line="240" w:lineRule="atLeast"/>
        <w:ind w:leftChars="550" w:left="1320"/>
        <w:jc w:val="both"/>
        <w:rPr>
          <w:rFonts w:ascii="標楷體" w:eastAsia="標楷體" w:hAnsi="標楷體" w:cs="Times New Roman"/>
          <w:sz w:val="28"/>
          <w:szCs w:val="28"/>
        </w:rPr>
      </w:pPr>
      <w:proofErr w:type="gramStart"/>
      <w:r w:rsidRPr="00A7488E">
        <w:rPr>
          <w:rFonts w:ascii="標楷體" w:eastAsia="標楷體" w:hAnsi="標楷體" w:cs="Times New Roman" w:hint="eastAsia"/>
          <w:sz w:val="28"/>
          <w:szCs w:val="28"/>
        </w:rPr>
        <w:t>第一項送審</w:t>
      </w:r>
      <w:proofErr w:type="gramEnd"/>
      <w:r w:rsidRPr="00A7488E">
        <w:rPr>
          <w:rFonts w:ascii="標楷體" w:eastAsia="標楷體" w:hAnsi="標楷體" w:cs="Times New Roman" w:hint="eastAsia"/>
          <w:sz w:val="28"/>
          <w:szCs w:val="28"/>
        </w:rPr>
        <w:t>代表著作，應與其任教科目性質相關，並由科教評會認定。</w:t>
      </w:r>
    </w:p>
    <w:p w:rsidR="00A7488E" w:rsidRPr="00A7488E" w:rsidRDefault="00A7488E" w:rsidP="00A7488E">
      <w:pPr>
        <w:snapToGrid w:val="0"/>
        <w:spacing w:before="20" w:after="20"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 十 條</w:t>
      </w:r>
      <w:r w:rsidRPr="00A7488E">
        <w:rPr>
          <w:rFonts w:ascii="標楷體" w:eastAsia="標楷體" w:hAnsi="標楷體" w:cs="Times New Roman" w:hint="eastAsia"/>
          <w:sz w:val="28"/>
          <w:szCs w:val="28"/>
        </w:rPr>
        <w:t xml:space="preserve"> 代表著作如為數人合著者，僅得由其中一人送審；送審人以外之合著人須放棄以該著作為代表著作送審之權利。送審人應以書面具體說明其參與部分，並由合著人簽章證明之。但有下列情形之</w:t>
      </w:r>
      <w:proofErr w:type="gramStart"/>
      <w:r w:rsidRPr="00A7488E">
        <w:rPr>
          <w:rFonts w:ascii="標楷體" w:eastAsia="標楷體" w:hAnsi="標楷體" w:cs="Times New Roman" w:hint="eastAsia"/>
          <w:sz w:val="28"/>
          <w:szCs w:val="28"/>
        </w:rPr>
        <w:t>一</w:t>
      </w:r>
      <w:proofErr w:type="gramEnd"/>
      <w:r w:rsidRPr="00A7488E">
        <w:rPr>
          <w:rFonts w:ascii="標楷體" w:eastAsia="標楷體" w:hAnsi="標楷體" w:cs="Times New Roman" w:hint="eastAsia"/>
          <w:sz w:val="28"/>
          <w:szCs w:val="28"/>
        </w:rPr>
        <w:t>者，不在此限：</w:t>
      </w:r>
    </w:p>
    <w:p w:rsidR="00A7488E" w:rsidRPr="00A7488E" w:rsidRDefault="00A7488E" w:rsidP="00A7488E">
      <w:pPr>
        <w:snapToGrid w:val="0"/>
        <w:spacing w:before="20" w:after="20" w:line="240" w:lineRule="atLeast"/>
        <w:ind w:leftChars="450" w:left="1080" w:firstLineChars="100" w:firstLine="28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一、送審人為中央研究院院士，免繳合著人簽章證明。</w:t>
      </w:r>
    </w:p>
    <w:p w:rsidR="00A7488E" w:rsidRPr="00A7488E" w:rsidRDefault="00A7488E" w:rsidP="00A7488E">
      <w:pPr>
        <w:snapToGrid w:val="0"/>
        <w:spacing w:before="20" w:after="20" w:line="240" w:lineRule="atLeast"/>
        <w:ind w:leftChars="550" w:left="1880" w:hangingChars="200" w:hanging="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二、送審人為第一作者或通信(訊)作者，免繳其國外合著人簽章證明。</w:t>
      </w:r>
    </w:p>
    <w:p w:rsidR="00A7488E" w:rsidRPr="00A7488E" w:rsidRDefault="00A7488E" w:rsidP="00A7488E">
      <w:pPr>
        <w:snapToGrid w:val="0"/>
        <w:spacing w:before="20" w:after="20"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第十一條</w:t>
      </w:r>
      <w:r w:rsidRPr="00A7488E">
        <w:rPr>
          <w:rFonts w:ascii="標楷體" w:eastAsia="標楷體" w:hAnsi="標楷體" w:cs="Times New Roman" w:hint="eastAsia"/>
          <w:sz w:val="28"/>
          <w:szCs w:val="28"/>
        </w:rPr>
        <w:t xml:space="preserve"> 教師持已被接受將定期發表之證明送審其著作者，其代表著作應自該刊物出具證明所載日期</w:t>
      </w:r>
      <w:proofErr w:type="gramStart"/>
      <w:r w:rsidRPr="00A7488E">
        <w:rPr>
          <w:rFonts w:ascii="標楷體" w:eastAsia="標楷體" w:hAnsi="標楷體" w:cs="Times New Roman" w:hint="eastAsia"/>
          <w:sz w:val="28"/>
          <w:szCs w:val="28"/>
        </w:rPr>
        <w:t>一</w:t>
      </w:r>
      <w:proofErr w:type="gramEnd"/>
      <w:r w:rsidRPr="00A7488E">
        <w:rPr>
          <w:rFonts w:ascii="標楷體" w:eastAsia="標楷體" w:hAnsi="標楷體" w:cs="Times New Roman" w:hint="eastAsia"/>
          <w:sz w:val="28"/>
          <w:szCs w:val="28"/>
        </w:rPr>
        <w:t>年內發表，並自發表之日起二個月內，將該專門著作送交學校查核並存檔。</w:t>
      </w:r>
    </w:p>
    <w:p w:rsidR="00A7488E" w:rsidRPr="00A7488E" w:rsidRDefault="00A7488E" w:rsidP="00A7488E">
      <w:pPr>
        <w:snapToGrid w:val="0"/>
        <w:spacing w:before="20" w:after="20" w:line="240" w:lineRule="atLeast"/>
        <w:ind w:leftChars="450" w:left="1080" w:firstLineChars="50" w:firstLine="1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違反前項規定者，依專科以上學校教師資格審定辦法規定辦理。</w:t>
      </w:r>
    </w:p>
    <w:p w:rsidR="00A7488E" w:rsidRPr="00A7488E" w:rsidRDefault="00A7488E" w:rsidP="00A7488E">
      <w:pPr>
        <w:snapToGrid w:val="0"/>
        <w:spacing w:before="20" w:after="20" w:line="240" w:lineRule="atLeast"/>
        <w:ind w:left="1680" w:hangingChars="600" w:hanging="1680"/>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第十二條</w:t>
      </w:r>
      <w:r w:rsidRPr="00A7488E">
        <w:rPr>
          <w:rFonts w:ascii="標楷體" w:eastAsia="標楷體" w:hAnsi="標楷體" w:cs="Times New Roman" w:hint="eastAsia"/>
          <w:sz w:val="28"/>
          <w:szCs w:val="28"/>
        </w:rPr>
        <w:t xml:space="preserve"> 本校專任教師升等評審各分項標準如下：</w:t>
      </w:r>
    </w:p>
    <w:p w:rsidR="00A7488E" w:rsidRPr="00A7488E" w:rsidRDefault="00A7488E" w:rsidP="00A7488E">
      <w:pPr>
        <w:snapToGrid w:val="0"/>
        <w:spacing w:before="20" w:after="20" w:line="240" w:lineRule="atLeast"/>
        <w:ind w:leftChars="550" w:left="1880" w:hangingChars="200" w:hanging="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一、教學分項、輔導及服務分項：</w:t>
      </w:r>
      <w:proofErr w:type="gramStart"/>
      <w:r w:rsidRPr="00A7488E">
        <w:rPr>
          <w:rFonts w:ascii="標楷體" w:eastAsia="標楷體" w:hAnsi="標楷體" w:cs="Times New Roman" w:hint="eastAsia"/>
          <w:sz w:val="28"/>
          <w:szCs w:val="28"/>
        </w:rPr>
        <w:t>採</w:t>
      </w:r>
      <w:proofErr w:type="gramEnd"/>
      <w:r w:rsidRPr="00A7488E">
        <w:rPr>
          <w:rFonts w:ascii="標楷體" w:eastAsia="標楷體" w:hAnsi="標楷體" w:cs="Times New Roman" w:hint="eastAsia"/>
          <w:sz w:val="28"/>
          <w:szCs w:val="28"/>
        </w:rPr>
        <w:t>計教師自取得現職等級教師資格後之最近五年內成績，各年之分項成績應達七十分以</w:t>
      </w:r>
      <w:r w:rsidRPr="00A7488E">
        <w:rPr>
          <w:rFonts w:ascii="標楷體" w:eastAsia="標楷體" w:hAnsi="標楷體" w:cs="Times New Roman" w:hint="eastAsia"/>
          <w:sz w:val="28"/>
          <w:szCs w:val="28"/>
        </w:rPr>
        <w:lastRenderedPageBreak/>
        <w:t>上。</w:t>
      </w:r>
    </w:p>
    <w:p w:rsidR="00A7488E" w:rsidRPr="00A7488E" w:rsidRDefault="00A7488E" w:rsidP="00A7488E">
      <w:pPr>
        <w:snapToGrid w:val="0"/>
        <w:spacing w:before="20" w:after="20" w:line="240" w:lineRule="atLeast"/>
        <w:ind w:leftChars="550" w:left="1880" w:hangingChars="200" w:hanging="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二、研究分項：</w:t>
      </w:r>
      <w:proofErr w:type="gramStart"/>
      <w:r w:rsidRPr="00A7488E">
        <w:rPr>
          <w:rFonts w:ascii="標楷體" w:eastAsia="標楷體" w:hAnsi="標楷體" w:cs="Times New Roman" w:hint="eastAsia"/>
          <w:sz w:val="28"/>
          <w:szCs w:val="28"/>
        </w:rPr>
        <w:t>採</w:t>
      </w:r>
      <w:proofErr w:type="gramEnd"/>
      <w:r w:rsidRPr="00A7488E">
        <w:rPr>
          <w:rFonts w:ascii="標楷體" w:eastAsia="標楷體" w:hAnsi="標楷體" w:cs="Times New Roman" w:hint="eastAsia"/>
          <w:sz w:val="28"/>
          <w:szCs w:val="28"/>
        </w:rPr>
        <w:t>計教師自取得現職等級教師資格後之最近五年內之總和成績，須達七十分以上。</w:t>
      </w:r>
    </w:p>
    <w:p w:rsidR="00A7488E" w:rsidRPr="00A7488E" w:rsidRDefault="00A7488E" w:rsidP="00A7488E">
      <w:pPr>
        <w:snapToGrid w:val="0"/>
        <w:spacing w:before="20" w:after="20" w:line="240" w:lineRule="atLeast"/>
        <w:ind w:leftChars="550" w:left="1600" w:hangingChars="100" w:hanging="28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本校教師教學、研究、輔導與服務成績考核辦法另訂之。</w:t>
      </w:r>
    </w:p>
    <w:p w:rsidR="00A7488E" w:rsidRPr="00A7488E" w:rsidRDefault="00A7488E" w:rsidP="00A7488E">
      <w:pPr>
        <w:snapToGrid w:val="0"/>
        <w:spacing w:before="20" w:after="20" w:line="240" w:lineRule="atLeast"/>
        <w:ind w:left="1260" w:hangingChars="450" w:hanging="1260"/>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第十三條</w:t>
      </w:r>
      <w:r w:rsidRPr="00A7488E">
        <w:rPr>
          <w:rFonts w:ascii="標楷體" w:eastAsia="標楷體" w:hAnsi="標楷體" w:cs="Times New Roman" w:hint="eastAsia"/>
          <w:color w:val="FF0000"/>
          <w:sz w:val="28"/>
          <w:szCs w:val="28"/>
        </w:rPr>
        <w:t xml:space="preserve"> </w:t>
      </w:r>
      <w:r w:rsidRPr="00A7488E">
        <w:rPr>
          <w:rFonts w:ascii="標楷體" w:eastAsia="標楷體" w:hAnsi="標楷體" w:cs="Times New Roman" w:hint="eastAsia"/>
          <w:sz w:val="28"/>
          <w:szCs w:val="28"/>
        </w:rPr>
        <w:t>兼任教師</w:t>
      </w:r>
      <w:r w:rsidR="00E25716">
        <w:rPr>
          <w:rFonts w:ascii="標楷體" w:eastAsia="標楷體" w:hAnsi="標楷體" w:cs="Times New Roman" w:hint="eastAsia"/>
          <w:sz w:val="28"/>
          <w:szCs w:val="28"/>
        </w:rPr>
        <w:t>申請</w:t>
      </w:r>
      <w:r w:rsidRPr="00A7488E">
        <w:rPr>
          <w:rFonts w:ascii="標楷體" w:eastAsia="標楷體" w:hAnsi="標楷體" w:cs="Times New Roman" w:hint="eastAsia"/>
          <w:color w:val="FF0000"/>
          <w:sz w:val="28"/>
          <w:szCs w:val="28"/>
          <w:u w:val="single"/>
        </w:rPr>
        <w:t>升等</w:t>
      </w:r>
      <w:r w:rsidRPr="00A7488E">
        <w:rPr>
          <w:rFonts w:ascii="標楷體" w:eastAsia="標楷體" w:hAnsi="標楷體" w:cs="Times New Roman" w:hint="eastAsia"/>
          <w:sz w:val="28"/>
          <w:szCs w:val="28"/>
        </w:rPr>
        <w:t>送審教師資格，其教學成績</w:t>
      </w:r>
      <w:proofErr w:type="gramStart"/>
      <w:r w:rsidRPr="00A7488E">
        <w:rPr>
          <w:rFonts w:ascii="標楷體" w:eastAsia="標楷體" w:hAnsi="標楷體" w:cs="Times New Roman" w:hint="eastAsia"/>
          <w:sz w:val="28"/>
          <w:szCs w:val="28"/>
        </w:rPr>
        <w:t>採</w:t>
      </w:r>
      <w:proofErr w:type="gramEnd"/>
      <w:r w:rsidRPr="00A7488E">
        <w:rPr>
          <w:rFonts w:ascii="標楷體" w:eastAsia="標楷體" w:hAnsi="標楷體" w:cs="Times New Roman" w:hint="eastAsia"/>
          <w:sz w:val="28"/>
          <w:szCs w:val="28"/>
        </w:rPr>
        <w:t>計最近二年任教本校之教學成績。評審方式</w:t>
      </w:r>
      <w:proofErr w:type="gramStart"/>
      <w:r w:rsidRPr="00A7488E">
        <w:rPr>
          <w:rFonts w:ascii="標楷體" w:eastAsia="標楷體" w:hAnsi="標楷體" w:cs="Times New Roman" w:hint="eastAsia"/>
          <w:sz w:val="28"/>
          <w:szCs w:val="28"/>
        </w:rPr>
        <w:t>準</w:t>
      </w:r>
      <w:proofErr w:type="gramEnd"/>
      <w:r w:rsidRPr="00A7488E">
        <w:rPr>
          <w:rFonts w:ascii="標楷體" w:eastAsia="標楷體" w:hAnsi="標楷體" w:cs="Times New Roman" w:hint="eastAsia"/>
          <w:sz w:val="28"/>
          <w:szCs w:val="28"/>
        </w:rPr>
        <w:t>用本校教師教學、研究、輔導與服務成績考核辦法之規定。</w:t>
      </w:r>
    </w:p>
    <w:p w:rsidR="00A7488E" w:rsidRPr="00A7488E" w:rsidRDefault="00A7488E" w:rsidP="00A7488E">
      <w:pPr>
        <w:snapToGrid w:val="0"/>
        <w:spacing w:before="20" w:after="20" w:line="240" w:lineRule="atLeast"/>
        <w:ind w:leftChars="550" w:left="13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兼任教師升等，須檢具學位證書、論文等相關表件，向所屬科(中心)提出升等申請。</w:t>
      </w:r>
    </w:p>
    <w:p w:rsidR="00A7488E" w:rsidRPr="00A7488E" w:rsidRDefault="00A7488E" w:rsidP="00A7488E">
      <w:pPr>
        <w:snapToGrid w:val="0"/>
        <w:spacing w:before="20" w:after="20" w:line="240" w:lineRule="atLeast"/>
        <w:ind w:left="1260" w:hanging="1260"/>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第十四</w:t>
      </w:r>
      <w:r w:rsidRPr="00A7488E">
        <w:rPr>
          <w:rFonts w:ascii="標楷體" w:eastAsia="標楷體" w:hAnsi="標楷體" w:cs="Times New Roman"/>
          <w:color w:val="FF0000"/>
          <w:sz w:val="28"/>
          <w:szCs w:val="28"/>
          <w:u w:val="single"/>
        </w:rPr>
        <w:t>條</w:t>
      </w:r>
      <w:r w:rsidRPr="00A7488E">
        <w:rPr>
          <w:rFonts w:ascii="標楷體" w:eastAsia="標楷體" w:hAnsi="標楷體" w:cs="Times New Roman"/>
          <w:sz w:val="28"/>
          <w:szCs w:val="28"/>
        </w:rPr>
        <w:t xml:space="preserve"> </w:t>
      </w:r>
      <w:r w:rsidRPr="00A7488E">
        <w:rPr>
          <w:rFonts w:ascii="標楷體" w:eastAsia="標楷體" w:hAnsi="標楷體" w:cs="Times New Roman" w:hint="eastAsia"/>
          <w:sz w:val="28"/>
          <w:szCs w:val="28"/>
        </w:rPr>
        <w:t>教師申請升等之審查程序如下</w:t>
      </w:r>
      <w:r w:rsidRPr="00A7488E">
        <w:rPr>
          <w:rFonts w:ascii="標楷體" w:eastAsia="標楷體" w:hAnsi="標楷體" w:cs="Times New Roman"/>
          <w:sz w:val="28"/>
          <w:szCs w:val="28"/>
        </w:rPr>
        <w:t>：</w:t>
      </w:r>
    </w:p>
    <w:p w:rsidR="00A7488E" w:rsidRPr="00A7488E" w:rsidRDefault="00A7488E" w:rsidP="00A7488E">
      <w:pPr>
        <w:snapToGrid w:val="0"/>
        <w:spacing w:before="20" w:after="20" w:line="240" w:lineRule="atLeast"/>
        <w:ind w:firstLineChars="450" w:firstLine="12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一、初審</w:t>
      </w:r>
    </w:p>
    <w:p w:rsidR="00A7488E" w:rsidRPr="00A7488E" w:rsidRDefault="00A7488E" w:rsidP="00A7488E">
      <w:pPr>
        <w:snapToGrid w:val="0"/>
        <w:spacing w:before="20" w:after="20" w:line="240" w:lineRule="atLeast"/>
        <w:ind w:leftChars="650" w:left="2400" w:hangingChars="300" w:hanging="8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（一）申請人應於每年五月底或十一月底前，</w:t>
      </w:r>
      <w:proofErr w:type="gramStart"/>
      <w:r w:rsidRPr="00A7488E">
        <w:rPr>
          <w:rFonts w:ascii="標楷體" w:eastAsia="標楷體" w:hAnsi="標楷體" w:cs="Times New Roman" w:hint="eastAsia"/>
          <w:sz w:val="28"/>
          <w:szCs w:val="28"/>
        </w:rPr>
        <w:t>檢齊教學</w:t>
      </w:r>
      <w:proofErr w:type="gramEnd"/>
      <w:r w:rsidRPr="00A7488E">
        <w:rPr>
          <w:rFonts w:ascii="標楷體" w:eastAsia="標楷體" w:hAnsi="標楷體" w:cs="Times New Roman" w:hint="eastAsia"/>
          <w:sz w:val="28"/>
          <w:szCs w:val="28"/>
        </w:rPr>
        <w:t>、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A7488E">
        <w:rPr>
          <w:rFonts w:ascii="標楷體" w:eastAsia="標楷體" w:hAnsi="標楷體" w:cs="Times New Roman" w:hint="eastAsia"/>
          <w:sz w:val="28"/>
          <w:szCs w:val="28"/>
        </w:rPr>
        <w:t>科</w:t>
      </w:r>
      <w:proofErr w:type="gramEnd"/>
      <w:r w:rsidRPr="00A7488E">
        <w:rPr>
          <w:rFonts w:ascii="標楷體" w:eastAsia="標楷體" w:hAnsi="標楷體" w:cs="Times New Roman" w:hint="eastAsia"/>
          <w:sz w:val="28"/>
          <w:szCs w:val="28"/>
        </w:rPr>
        <w:t>教評會就教學、研究、輔導與服務等辦理初審。</w:t>
      </w:r>
    </w:p>
    <w:p w:rsidR="00A7488E" w:rsidRPr="00A7488E" w:rsidRDefault="00A7488E" w:rsidP="00A7488E">
      <w:pPr>
        <w:snapToGrid w:val="0"/>
        <w:spacing w:before="20" w:after="20" w:line="240" w:lineRule="atLeast"/>
        <w:ind w:leftChars="650" w:left="2400" w:hangingChars="300" w:hanging="8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（二）教學、研究、輔導與服務</w:t>
      </w:r>
      <w:proofErr w:type="gramStart"/>
      <w:r w:rsidRPr="00A7488E">
        <w:rPr>
          <w:rFonts w:ascii="標楷體" w:eastAsia="標楷體" w:hAnsi="標楷體" w:cs="Times New Roman" w:hint="eastAsia"/>
          <w:sz w:val="28"/>
          <w:szCs w:val="28"/>
        </w:rPr>
        <w:t>成績均應達</w:t>
      </w:r>
      <w:proofErr w:type="gramEnd"/>
      <w:r w:rsidRPr="00A7488E">
        <w:rPr>
          <w:rFonts w:ascii="標楷體" w:eastAsia="標楷體" w:hAnsi="標楷體" w:cs="Times New Roman" w:hint="eastAsia"/>
          <w:sz w:val="28"/>
          <w:szCs w:val="28"/>
        </w:rPr>
        <w:t>七十分以上，經初審通過推薦後，提請校教評會</w:t>
      </w:r>
      <w:proofErr w:type="gramStart"/>
      <w:r w:rsidRPr="00A7488E">
        <w:rPr>
          <w:rFonts w:ascii="標楷體" w:eastAsia="標楷體" w:hAnsi="標楷體" w:cs="Times New Roman" w:hint="eastAsia"/>
          <w:sz w:val="28"/>
          <w:szCs w:val="28"/>
        </w:rPr>
        <w:t>複</w:t>
      </w:r>
      <w:proofErr w:type="gramEnd"/>
      <w:r w:rsidRPr="00A7488E">
        <w:rPr>
          <w:rFonts w:ascii="標楷體" w:eastAsia="標楷體" w:hAnsi="標楷體" w:cs="Times New Roman" w:hint="eastAsia"/>
          <w:sz w:val="28"/>
          <w:szCs w:val="28"/>
        </w:rPr>
        <w:t>審。</w:t>
      </w:r>
    </w:p>
    <w:p w:rsidR="00A7488E" w:rsidRPr="00A7488E" w:rsidRDefault="00A7488E" w:rsidP="00A7488E">
      <w:pPr>
        <w:snapToGrid w:val="0"/>
        <w:spacing w:before="20" w:after="20" w:line="240" w:lineRule="atLeast"/>
        <w:ind w:leftChars="450" w:left="1920" w:hangingChars="300" w:hanging="8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w:t>
      </w:r>
      <w:proofErr w:type="gramStart"/>
      <w:r w:rsidRPr="00A7488E">
        <w:rPr>
          <w:rFonts w:ascii="標楷體" w:eastAsia="標楷體" w:hAnsi="標楷體" w:cs="Times New Roman" w:hint="eastAsia"/>
          <w:sz w:val="28"/>
          <w:szCs w:val="28"/>
        </w:rPr>
        <w:t>複</w:t>
      </w:r>
      <w:proofErr w:type="gramEnd"/>
      <w:r w:rsidRPr="00A7488E">
        <w:rPr>
          <w:rFonts w:ascii="標楷體" w:eastAsia="標楷體" w:hAnsi="標楷體" w:cs="Times New Roman" w:hint="eastAsia"/>
          <w:sz w:val="28"/>
          <w:szCs w:val="28"/>
        </w:rPr>
        <w:t>審</w:t>
      </w:r>
    </w:p>
    <w:p w:rsidR="00A7488E" w:rsidRPr="00A7488E" w:rsidRDefault="00A7488E" w:rsidP="00A7488E">
      <w:pPr>
        <w:snapToGrid w:val="0"/>
        <w:spacing w:before="20" w:after="20" w:line="240" w:lineRule="atLeast"/>
        <w:ind w:leftChars="650" w:left="2400" w:hangingChars="300" w:hanging="8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（一）校教評委員就申請人之教學、研究、輔導與服務情形及初審有關資料進行</w:t>
      </w:r>
      <w:proofErr w:type="gramStart"/>
      <w:r w:rsidRPr="00A7488E">
        <w:rPr>
          <w:rFonts w:ascii="標楷體" w:eastAsia="標楷體" w:hAnsi="標楷體" w:cs="Times New Roman" w:hint="eastAsia"/>
          <w:sz w:val="28"/>
          <w:szCs w:val="28"/>
        </w:rPr>
        <w:t>複</w:t>
      </w:r>
      <w:proofErr w:type="gramEnd"/>
      <w:r w:rsidRPr="00A7488E">
        <w:rPr>
          <w:rFonts w:ascii="標楷體" w:eastAsia="標楷體" w:hAnsi="標楷體" w:cs="Times New Roman" w:hint="eastAsia"/>
          <w:sz w:val="28"/>
          <w:szCs w:val="28"/>
        </w:rPr>
        <w:t>審，並依本校</w:t>
      </w:r>
      <w:r w:rsidRPr="00A7488E">
        <w:rPr>
          <w:rFonts w:ascii="標楷體" w:eastAsia="標楷體" w:hAnsi="標楷體" w:cs="Times New Roman" w:hint="eastAsia"/>
          <w:bCs/>
          <w:sz w:val="28"/>
          <w:szCs w:val="28"/>
        </w:rPr>
        <w:t>教師教學、研究、輔導與服務成績考核辦法</w:t>
      </w:r>
      <w:r w:rsidRPr="00A7488E">
        <w:rPr>
          <w:rFonts w:ascii="標楷體" w:eastAsia="標楷體" w:hAnsi="標楷體" w:cs="Times New Roman" w:hint="eastAsia"/>
          <w:sz w:val="28"/>
          <w:szCs w:val="28"/>
        </w:rPr>
        <w:t>評定</w:t>
      </w:r>
      <w:r w:rsidRPr="00A7488E">
        <w:rPr>
          <w:rFonts w:ascii="標楷體" w:eastAsia="標楷體" w:hAnsi="標楷體" w:cs="Times New Roman" w:hint="eastAsia"/>
          <w:bCs/>
          <w:sz w:val="28"/>
          <w:szCs w:val="28"/>
        </w:rPr>
        <w:t>教學、研究、輔導與服務成績</w:t>
      </w:r>
      <w:r w:rsidRPr="00A7488E">
        <w:rPr>
          <w:rFonts w:ascii="標楷體" w:eastAsia="標楷體" w:hAnsi="標楷體" w:cs="Times New Roman" w:hint="eastAsia"/>
          <w:sz w:val="28"/>
          <w:szCs w:val="28"/>
        </w:rPr>
        <w:t>。</w:t>
      </w:r>
    </w:p>
    <w:p w:rsidR="00A7488E" w:rsidRPr="00A7488E" w:rsidRDefault="00A7488E" w:rsidP="00A7488E">
      <w:pPr>
        <w:snapToGrid w:val="0"/>
        <w:spacing w:before="20" w:after="20" w:line="240" w:lineRule="atLeast"/>
        <w:ind w:leftChars="650" w:left="2400" w:hangingChars="300" w:hanging="8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（二）申請人</w:t>
      </w:r>
      <w:r w:rsidRPr="00A7488E">
        <w:rPr>
          <w:rFonts w:ascii="標楷體" w:eastAsia="標楷體" w:hAnsi="標楷體" w:cs="Times New Roman" w:hint="eastAsia"/>
          <w:bCs/>
          <w:sz w:val="28"/>
          <w:szCs w:val="28"/>
        </w:rPr>
        <w:t>教學、研究、輔導與服務評審細項之成績經校教評會</w:t>
      </w:r>
      <w:proofErr w:type="gramStart"/>
      <w:r w:rsidRPr="00A7488E">
        <w:rPr>
          <w:rFonts w:ascii="標楷體" w:eastAsia="標楷體" w:hAnsi="標楷體" w:cs="Times New Roman" w:hint="eastAsia"/>
          <w:bCs/>
          <w:sz w:val="28"/>
          <w:szCs w:val="28"/>
        </w:rPr>
        <w:t>評定均達七十分</w:t>
      </w:r>
      <w:proofErr w:type="gramEnd"/>
      <w:r w:rsidRPr="00A7488E">
        <w:rPr>
          <w:rFonts w:ascii="標楷體" w:eastAsia="標楷體" w:hAnsi="標楷體" w:cs="Times New Roman" w:hint="eastAsia"/>
          <w:bCs/>
          <w:sz w:val="28"/>
          <w:szCs w:val="28"/>
        </w:rPr>
        <w:t>以上，且經校教評會決議後，將申請人之</w:t>
      </w:r>
      <w:r w:rsidRPr="00A7488E">
        <w:rPr>
          <w:rFonts w:ascii="標楷體" w:eastAsia="標楷體" w:hAnsi="標楷體" w:cs="Times New Roman" w:hint="eastAsia"/>
          <w:sz w:val="28"/>
          <w:szCs w:val="28"/>
        </w:rPr>
        <w:t>研究著作（博士論文）、藝術作品、技術報告等送校外委員三人審查。</w:t>
      </w:r>
    </w:p>
    <w:p w:rsidR="00A7488E" w:rsidRPr="00A7488E" w:rsidRDefault="00A7488E" w:rsidP="00A7488E">
      <w:pPr>
        <w:snapToGrid w:val="0"/>
        <w:spacing w:before="20" w:after="20" w:line="240" w:lineRule="atLeast"/>
        <w:ind w:leftChars="650" w:left="2400" w:hangingChars="300" w:hanging="8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（三）申請人之研究著作(博士論文)、藝術作品、技術報告等外審成績至少二人評定七十分以上，始為通過外審之升等著作，並將三委員之評分予以平均。此平均評分以50%權重，計入升等案之研究成績。</w:t>
      </w:r>
    </w:p>
    <w:p w:rsidR="00A7488E" w:rsidRPr="00A7488E" w:rsidRDefault="00A7488E" w:rsidP="00A7488E">
      <w:pPr>
        <w:snapToGrid w:val="0"/>
        <w:spacing w:before="20" w:after="20" w:line="240" w:lineRule="atLeast"/>
        <w:ind w:leftChars="1000" w:left="240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副教授升等教授時，研究成績占百分之四十，教學成績占百分之三十，服務與輔導成績占百分之三十，合計後為</w:t>
      </w:r>
      <w:proofErr w:type="gramStart"/>
      <w:r w:rsidRPr="00A7488E">
        <w:rPr>
          <w:rFonts w:ascii="標楷體" w:eastAsia="標楷體" w:hAnsi="標楷體" w:cs="Times New Roman" w:hint="eastAsia"/>
          <w:sz w:val="28"/>
          <w:szCs w:val="28"/>
        </w:rPr>
        <w:t>複審總</w:t>
      </w:r>
      <w:proofErr w:type="gramEnd"/>
      <w:r w:rsidRPr="00A7488E">
        <w:rPr>
          <w:rFonts w:ascii="標楷體" w:eastAsia="標楷體" w:hAnsi="標楷體" w:cs="Times New Roman" w:hint="eastAsia"/>
          <w:sz w:val="28"/>
          <w:szCs w:val="28"/>
        </w:rPr>
        <w:t>成績。</w:t>
      </w:r>
    </w:p>
    <w:p w:rsidR="00A7488E" w:rsidRPr="00A7488E" w:rsidRDefault="00A7488E" w:rsidP="00A7488E">
      <w:pPr>
        <w:snapToGrid w:val="0"/>
        <w:spacing w:before="20" w:after="20" w:line="240" w:lineRule="atLeast"/>
        <w:ind w:leftChars="1000" w:left="240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講師升等助理教授、助理教授升等副教授時，研究成績占百分之三十五，教學成績占百分之三十五，服務與輔導成績占百分之三十，合計後為</w:t>
      </w:r>
      <w:proofErr w:type="gramStart"/>
      <w:r w:rsidRPr="00A7488E">
        <w:rPr>
          <w:rFonts w:ascii="標楷體" w:eastAsia="標楷體" w:hAnsi="標楷體" w:cs="Times New Roman" w:hint="eastAsia"/>
          <w:sz w:val="28"/>
          <w:szCs w:val="28"/>
        </w:rPr>
        <w:t>複審總</w:t>
      </w:r>
      <w:proofErr w:type="gramEnd"/>
      <w:r w:rsidRPr="00A7488E">
        <w:rPr>
          <w:rFonts w:ascii="標楷體" w:eastAsia="標楷體" w:hAnsi="標楷體" w:cs="Times New Roman" w:hint="eastAsia"/>
          <w:sz w:val="28"/>
          <w:szCs w:val="28"/>
        </w:rPr>
        <w:t>成績。</w:t>
      </w:r>
    </w:p>
    <w:p w:rsidR="00A7488E" w:rsidRPr="00A7488E" w:rsidRDefault="00A7488E" w:rsidP="00A7488E">
      <w:pPr>
        <w:snapToGrid w:val="0"/>
        <w:spacing w:before="20" w:after="20" w:line="240" w:lineRule="atLeast"/>
        <w:ind w:leftChars="650" w:left="2400" w:hangingChars="300" w:hanging="840"/>
        <w:jc w:val="both"/>
        <w:rPr>
          <w:rFonts w:ascii="標楷體" w:eastAsia="標楷體" w:hAnsi="標楷體" w:cs="Times New Roman"/>
          <w:sz w:val="28"/>
          <w:szCs w:val="28"/>
        </w:rPr>
      </w:pPr>
      <w:r w:rsidRPr="00A7488E">
        <w:rPr>
          <w:rFonts w:ascii="標楷體" w:eastAsia="標楷體" w:hAnsi="標楷體" w:cs="Times New Roman" w:hint="eastAsia"/>
          <w:sz w:val="28"/>
          <w:szCs w:val="28"/>
        </w:rPr>
        <w:lastRenderedPageBreak/>
        <w:t>（四）將</w:t>
      </w:r>
      <w:proofErr w:type="gramStart"/>
      <w:r w:rsidRPr="00A7488E">
        <w:rPr>
          <w:rFonts w:ascii="標楷體" w:eastAsia="標楷體" w:hAnsi="標楷體" w:cs="Times New Roman" w:hint="eastAsia"/>
          <w:sz w:val="28"/>
          <w:szCs w:val="28"/>
        </w:rPr>
        <w:t>複審總</w:t>
      </w:r>
      <w:proofErr w:type="gramEnd"/>
      <w:r w:rsidRPr="00A7488E">
        <w:rPr>
          <w:rFonts w:ascii="標楷體" w:eastAsia="標楷體" w:hAnsi="標楷體" w:cs="Times New Roman" w:hint="eastAsia"/>
          <w:sz w:val="28"/>
          <w:szCs w:val="28"/>
        </w:rPr>
        <w:t>成績再次</w:t>
      </w:r>
      <w:proofErr w:type="gramStart"/>
      <w:r w:rsidRPr="00A7488E">
        <w:rPr>
          <w:rFonts w:ascii="標楷體" w:eastAsia="標楷體" w:hAnsi="標楷體" w:cs="Times New Roman" w:hint="eastAsia"/>
          <w:sz w:val="28"/>
          <w:szCs w:val="28"/>
        </w:rPr>
        <w:t>提送校教</w:t>
      </w:r>
      <w:proofErr w:type="gramEnd"/>
      <w:r w:rsidRPr="00A7488E">
        <w:rPr>
          <w:rFonts w:ascii="標楷體" w:eastAsia="標楷體" w:hAnsi="標楷體" w:cs="Times New Roman" w:hint="eastAsia"/>
          <w:sz w:val="28"/>
          <w:szCs w:val="28"/>
        </w:rPr>
        <w:t>評會確認重新計算之各分項成績，並對</w:t>
      </w:r>
      <w:proofErr w:type="gramStart"/>
      <w:r w:rsidRPr="00A7488E">
        <w:rPr>
          <w:rFonts w:ascii="標楷體" w:eastAsia="標楷體" w:hAnsi="標楷體" w:cs="Times New Roman" w:hint="eastAsia"/>
          <w:sz w:val="28"/>
          <w:szCs w:val="28"/>
        </w:rPr>
        <w:t>複</w:t>
      </w:r>
      <w:proofErr w:type="gramEnd"/>
      <w:r w:rsidRPr="00A7488E">
        <w:rPr>
          <w:rFonts w:ascii="標楷體" w:eastAsia="標楷體" w:hAnsi="標楷體" w:cs="Times New Roman" w:hint="eastAsia"/>
          <w:sz w:val="28"/>
          <w:szCs w:val="28"/>
        </w:rPr>
        <w:t>審通過與否做成決議。經</w:t>
      </w:r>
      <w:proofErr w:type="gramStart"/>
      <w:r w:rsidRPr="00A7488E">
        <w:rPr>
          <w:rFonts w:ascii="標楷體" w:eastAsia="標楷體" w:hAnsi="標楷體" w:cs="Times New Roman" w:hint="eastAsia"/>
          <w:sz w:val="28"/>
          <w:szCs w:val="28"/>
        </w:rPr>
        <w:t>複</w:t>
      </w:r>
      <w:proofErr w:type="gramEnd"/>
      <w:r w:rsidRPr="00A7488E">
        <w:rPr>
          <w:rFonts w:ascii="標楷體" w:eastAsia="標楷體" w:hAnsi="標楷體" w:cs="Times New Roman" w:hint="eastAsia"/>
          <w:sz w:val="28"/>
          <w:szCs w:val="28"/>
        </w:rPr>
        <w:t>審通過之升等案，報請教育部核定。</w:t>
      </w:r>
    </w:p>
    <w:p w:rsidR="00A7488E" w:rsidRPr="00A7488E" w:rsidRDefault="00A7488E" w:rsidP="00A7488E">
      <w:pPr>
        <w:snapToGrid w:val="0"/>
        <w:spacing w:before="20" w:after="20" w:line="240" w:lineRule="atLeast"/>
        <w:ind w:leftChars="572" w:left="1933" w:hangingChars="200" w:hanging="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三、外審結果未通過者，</w:t>
      </w:r>
      <w:proofErr w:type="gramStart"/>
      <w:r w:rsidRPr="00A7488E">
        <w:rPr>
          <w:rFonts w:ascii="標楷體" w:eastAsia="標楷體" w:hAnsi="標楷體" w:cs="Times New Roman" w:hint="eastAsia"/>
          <w:sz w:val="28"/>
          <w:szCs w:val="28"/>
        </w:rPr>
        <w:t>經提校教</w:t>
      </w:r>
      <w:proofErr w:type="gramEnd"/>
      <w:r w:rsidRPr="00A7488E">
        <w:rPr>
          <w:rFonts w:ascii="標楷體" w:eastAsia="標楷體" w:hAnsi="標楷體" w:cs="Times New Roman" w:hint="eastAsia"/>
          <w:sz w:val="28"/>
          <w:szCs w:val="28"/>
        </w:rPr>
        <w:t>評會後，以學校名義通知申請升等教師，並將著作審查</w:t>
      </w:r>
      <w:proofErr w:type="gramStart"/>
      <w:r w:rsidRPr="00A7488E">
        <w:rPr>
          <w:rFonts w:ascii="標楷體" w:eastAsia="標楷體" w:hAnsi="標楷體" w:cs="Times New Roman" w:hint="eastAsia"/>
          <w:sz w:val="28"/>
          <w:szCs w:val="28"/>
        </w:rPr>
        <w:t>意見表影送</w:t>
      </w:r>
      <w:proofErr w:type="gramEnd"/>
      <w:r w:rsidRPr="00A7488E">
        <w:rPr>
          <w:rFonts w:ascii="標楷體" w:eastAsia="標楷體" w:hAnsi="標楷體" w:cs="Times New Roman" w:hint="eastAsia"/>
          <w:sz w:val="28"/>
          <w:szCs w:val="28"/>
        </w:rPr>
        <w:t>申請教師參考。</w:t>
      </w:r>
    </w:p>
    <w:p w:rsidR="00A7488E" w:rsidRPr="00A7488E" w:rsidRDefault="00A7488E" w:rsidP="00A7488E">
      <w:pPr>
        <w:snapToGrid w:val="0"/>
        <w:spacing w:before="20" w:after="20" w:line="240" w:lineRule="atLeast"/>
        <w:ind w:leftChars="464" w:left="1114" w:firstLineChars="100" w:firstLine="28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四、作業時程：</w:t>
      </w:r>
    </w:p>
    <w:p w:rsidR="00A7488E" w:rsidRPr="00A7488E" w:rsidRDefault="00A7488E" w:rsidP="00A7488E">
      <w:pPr>
        <w:snapToGrid w:val="0"/>
        <w:spacing w:before="20" w:after="20" w:line="240" w:lineRule="atLeast"/>
        <w:ind w:leftChars="464" w:left="1114" w:firstLineChars="200" w:firstLine="56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（一）第一學期：</w:t>
      </w:r>
    </w:p>
    <w:p w:rsidR="00A7488E" w:rsidRPr="00A7488E" w:rsidRDefault="00A7488E" w:rsidP="00A7488E">
      <w:pPr>
        <w:snapToGrid w:val="0"/>
        <w:spacing w:before="20" w:after="20" w:line="240" w:lineRule="atLeast"/>
        <w:ind w:leftChars="464" w:left="1114" w:firstLineChars="400" w:firstLine="11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1.申請期限：五月底前。</w:t>
      </w:r>
    </w:p>
    <w:p w:rsidR="00A7488E" w:rsidRPr="00A7488E" w:rsidRDefault="00A7488E" w:rsidP="00A7488E">
      <w:pPr>
        <w:snapToGrid w:val="0"/>
        <w:spacing w:before="20" w:after="20" w:line="240" w:lineRule="atLeast"/>
        <w:ind w:leftChars="464" w:left="1114" w:firstLineChars="400" w:firstLine="11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2.科教評</w:t>
      </w:r>
      <w:proofErr w:type="gramStart"/>
      <w:r w:rsidRPr="00A7488E">
        <w:rPr>
          <w:rFonts w:ascii="標楷體" w:eastAsia="標楷體" w:hAnsi="標楷體" w:cs="Times New Roman" w:hint="eastAsia"/>
          <w:sz w:val="28"/>
          <w:szCs w:val="28"/>
        </w:rPr>
        <w:t>會送校教</w:t>
      </w:r>
      <w:proofErr w:type="gramEnd"/>
      <w:r w:rsidRPr="00A7488E">
        <w:rPr>
          <w:rFonts w:ascii="標楷體" w:eastAsia="標楷體" w:hAnsi="標楷體" w:cs="Times New Roman" w:hint="eastAsia"/>
          <w:sz w:val="28"/>
          <w:szCs w:val="28"/>
        </w:rPr>
        <w:t>評會：七月底前。</w:t>
      </w:r>
    </w:p>
    <w:p w:rsidR="00A7488E" w:rsidRPr="00A7488E" w:rsidRDefault="00A7488E" w:rsidP="00A7488E">
      <w:pPr>
        <w:snapToGrid w:val="0"/>
        <w:spacing w:before="20" w:after="20" w:line="240" w:lineRule="atLeast"/>
        <w:ind w:leftChars="464" w:left="1114" w:firstLineChars="400" w:firstLine="11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3.校教評會審查：九月底前。</w:t>
      </w:r>
    </w:p>
    <w:p w:rsidR="00A7488E" w:rsidRPr="00A7488E" w:rsidRDefault="00A7488E" w:rsidP="00A7488E">
      <w:pPr>
        <w:snapToGrid w:val="0"/>
        <w:spacing w:before="20" w:after="20" w:line="240" w:lineRule="atLeast"/>
        <w:ind w:leftChars="464" w:left="1114" w:firstLineChars="400" w:firstLine="11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4.陳報教育部：十月底前。</w:t>
      </w:r>
    </w:p>
    <w:p w:rsidR="00A7488E" w:rsidRPr="00A7488E" w:rsidRDefault="00A7488E" w:rsidP="00A7488E">
      <w:pPr>
        <w:snapToGrid w:val="0"/>
        <w:spacing w:before="20" w:after="20" w:line="240" w:lineRule="atLeast"/>
        <w:ind w:firstLineChars="600" w:firstLine="168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（二）第二學期：</w:t>
      </w:r>
    </w:p>
    <w:p w:rsidR="00A7488E" w:rsidRPr="00A7488E" w:rsidRDefault="00A7488E" w:rsidP="00A7488E">
      <w:pPr>
        <w:snapToGrid w:val="0"/>
        <w:spacing w:before="20" w:after="20" w:line="240" w:lineRule="atLeast"/>
        <w:ind w:firstLineChars="804" w:firstLine="2251"/>
        <w:jc w:val="both"/>
        <w:rPr>
          <w:rFonts w:ascii="標楷體" w:eastAsia="標楷體" w:hAnsi="標楷體" w:cs="Times New Roman"/>
          <w:sz w:val="28"/>
          <w:szCs w:val="28"/>
        </w:rPr>
      </w:pPr>
      <w:r w:rsidRPr="00A7488E">
        <w:rPr>
          <w:rFonts w:ascii="標楷體" w:eastAsia="標楷體" w:hAnsi="標楷體" w:cs="Times New Roman" w:hint="eastAsia"/>
          <w:sz w:val="28"/>
          <w:szCs w:val="28"/>
        </w:rPr>
        <w:t>1.申請期限：十一月底前。</w:t>
      </w:r>
    </w:p>
    <w:p w:rsidR="00A7488E" w:rsidRPr="00A7488E" w:rsidRDefault="00A7488E" w:rsidP="00A7488E">
      <w:pPr>
        <w:snapToGrid w:val="0"/>
        <w:spacing w:before="20" w:after="20" w:line="240" w:lineRule="atLeast"/>
        <w:ind w:firstLineChars="804" w:firstLine="2251"/>
        <w:jc w:val="both"/>
        <w:rPr>
          <w:rFonts w:ascii="標楷體" w:eastAsia="標楷體" w:hAnsi="標楷體" w:cs="Times New Roman"/>
          <w:sz w:val="28"/>
          <w:szCs w:val="28"/>
        </w:rPr>
      </w:pPr>
      <w:r w:rsidRPr="00A7488E">
        <w:rPr>
          <w:rFonts w:ascii="標楷體" w:eastAsia="標楷體" w:hAnsi="標楷體" w:cs="Times New Roman" w:hint="eastAsia"/>
          <w:sz w:val="28"/>
          <w:szCs w:val="28"/>
        </w:rPr>
        <w:t>2.科教評</w:t>
      </w:r>
      <w:proofErr w:type="gramStart"/>
      <w:r w:rsidRPr="00A7488E">
        <w:rPr>
          <w:rFonts w:ascii="標楷體" w:eastAsia="標楷體" w:hAnsi="標楷體" w:cs="Times New Roman" w:hint="eastAsia"/>
          <w:sz w:val="28"/>
          <w:szCs w:val="28"/>
        </w:rPr>
        <w:t>會送校教</w:t>
      </w:r>
      <w:proofErr w:type="gramEnd"/>
      <w:r w:rsidRPr="00A7488E">
        <w:rPr>
          <w:rFonts w:ascii="標楷體" w:eastAsia="標楷體" w:hAnsi="標楷體" w:cs="Times New Roman" w:hint="eastAsia"/>
          <w:sz w:val="28"/>
          <w:szCs w:val="28"/>
        </w:rPr>
        <w:t>評會：一月底前。</w:t>
      </w:r>
    </w:p>
    <w:p w:rsidR="00A7488E" w:rsidRPr="00A7488E" w:rsidRDefault="00A7488E" w:rsidP="00A7488E">
      <w:pPr>
        <w:snapToGrid w:val="0"/>
        <w:spacing w:before="20" w:after="20" w:line="240" w:lineRule="atLeast"/>
        <w:ind w:firstLineChars="804" w:firstLine="2251"/>
        <w:jc w:val="both"/>
        <w:rPr>
          <w:rFonts w:ascii="標楷體" w:eastAsia="標楷體" w:hAnsi="標楷體" w:cs="Times New Roman"/>
          <w:sz w:val="28"/>
          <w:szCs w:val="28"/>
        </w:rPr>
      </w:pPr>
      <w:r w:rsidRPr="00A7488E">
        <w:rPr>
          <w:rFonts w:ascii="標楷體" w:eastAsia="標楷體" w:hAnsi="標楷體" w:cs="Times New Roman" w:hint="eastAsia"/>
          <w:sz w:val="28"/>
          <w:szCs w:val="28"/>
        </w:rPr>
        <w:t>3.校教評會審查：三月底前。</w:t>
      </w:r>
    </w:p>
    <w:p w:rsidR="00A7488E" w:rsidRPr="00A7488E" w:rsidRDefault="00A7488E" w:rsidP="00A7488E">
      <w:pPr>
        <w:snapToGrid w:val="0"/>
        <w:spacing w:before="20" w:after="20" w:line="240" w:lineRule="atLeast"/>
        <w:ind w:firstLineChars="804" w:firstLine="2251"/>
        <w:jc w:val="both"/>
        <w:rPr>
          <w:rFonts w:ascii="標楷體" w:eastAsia="標楷體" w:hAnsi="標楷體" w:cs="Times New Roman"/>
          <w:sz w:val="28"/>
          <w:szCs w:val="28"/>
        </w:rPr>
      </w:pPr>
      <w:r w:rsidRPr="00A7488E">
        <w:rPr>
          <w:rFonts w:ascii="標楷體" w:eastAsia="標楷體" w:hAnsi="標楷體" w:cs="Times New Roman" w:hint="eastAsia"/>
          <w:sz w:val="28"/>
          <w:szCs w:val="28"/>
        </w:rPr>
        <w:t>4.陳報教育部：四月底前。</w:t>
      </w:r>
    </w:p>
    <w:p w:rsidR="00A7488E" w:rsidRPr="00A7488E" w:rsidRDefault="00A7488E" w:rsidP="00A7488E">
      <w:pPr>
        <w:snapToGrid w:val="0"/>
        <w:spacing w:before="20" w:after="20" w:line="240" w:lineRule="atLeast"/>
        <w:ind w:leftChars="614" w:left="1956" w:hangingChars="172" w:hanging="482"/>
        <w:jc w:val="both"/>
        <w:rPr>
          <w:rFonts w:ascii="標楷體" w:eastAsia="標楷體" w:hAnsi="標楷體" w:cs="Times New Roman"/>
          <w:sz w:val="28"/>
          <w:szCs w:val="28"/>
        </w:rPr>
      </w:pPr>
      <w:r w:rsidRPr="00A7488E">
        <w:rPr>
          <w:rFonts w:ascii="標楷體" w:eastAsia="標楷體" w:hAnsi="標楷體" w:cs="Times New Roman" w:hint="eastAsia"/>
          <w:sz w:val="28"/>
          <w:szCs w:val="28"/>
        </w:rPr>
        <w:t>五、辦理升等審查作業過程與內容均不得公開，各級評審委員、業務承辦人於審查作業中須負保密責任。</w:t>
      </w:r>
    </w:p>
    <w:p w:rsidR="00A7488E" w:rsidRPr="00A7488E" w:rsidRDefault="00A7488E" w:rsidP="00A7488E">
      <w:pPr>
        <w:snapToGrid w:val="0"/>
        <w:spacing w:before="20" w:after="20" w:line="240" w:lineRule="atLeast"/>
        <w:ind w:leftChars="554" w:left="133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教師申請升等逾越前項規定之申請期限者，則併入次一學期案件辦理</w:t>
      </w:r>
      <w:r w:rsidR="00E25716" w:rsidRPr="00E25716">
        <w:rPr>
          <w:rFonts w:ascii="標楷體" w:eastAsia="標楷體" w:hAnsi="標楷體" w:cs="Times New Roman" w:hint="eastAsia"/>
          <w:color w:val="FF0000"/>
          <w:sz w:val="28"/>
          <w:szCs w:val="28"/>
        </w:rPr>
        <w:t>；但次一學期如未受聘或無授課事實者，取銷升等申請</w:t>
      </w:r>
      <w:r w:rsidRPr="00A7488E">
        <w:rPr>
          <w:rFonts w:ascii="標楷體" w:eastAsia="標楷體" w:hAnsi="標楷體" w:cs="Times New Roman" w:hint="eastAsia"/>
          <w:sz w:val="28"/>
          <w:szCs w:val="28"/>
        </w:rPr>
        <w:t>。</w:t>
      </w:r>
    </w:p>
    <w:p w:rsidR="00A7488E" w:rsidRPr="00A7488E" w:rsidRDefault="00A7488E" w:rsidP="00A7488E">
      <w:pPr>
        <w:snapToGrid w:val="0"/>
        <w:spacing w:before="20" w:after="20" w:line="240" w:lineRule="atLeast"/>
        <w:ind w:left="1274" w:hangingChars="455" w:hanging="1274"/>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第十五條</w:t>
      </w:r>
      <w:r w:rsidRPr="00A7488E">
        <w:rPr>
          <w:rFonts w:ascii="標楷體" w:eastAsia="標楷體" w:hAnsi="標楷體" w:cs="Times New Roman" w:hint="eastAsia"/>
          <w:sz w:val="28"/>
          <w:szCs w:val="28"/>
        </w:rPr>
        <w:t xml:space="preserve"> 校教評會委員對於外審委員所為之送審研究著作審查結果，除能提出具有專業學術依據之具體理由，動搖該審查之可信度與正確性，否則應尊重其專業評審，不應對升等申請人之專業學術研究能力，以多數決作成不同於外審結果之綜合決定。</w:t>
      </w:r>
    </w:p>
    <w:p w:rsidR="00A7488E" w:rsidRPr="00A7488E" w:rsidRDefault="00A7488E" w:rsidP="00A7488E">
      <w:pPr>
        <w:snapToGrid w:val="0"/>
        <w:spacing w:before="20" w:after="20" w:line="240" w:lineRule="atLeast"/>
        <w:ind w:leftChars="550" w:left="1320"/>
        <w:jc w:val="both"/>
        <w:rPr>
          <w:rFonts w:ascii="標楷體" w:eastAsia="標楷體" w:hAnsi="標楷體" w:cs="Times New Roman"/>
          <w:sz w:val="28"/>
          <w:szCs w:val="28"/>
        </w:rPr>
      </w:pPr>
      <w:r w:rsidRPr="00A7488E">
        <w:rPr>
          <w:rFonts w:ascii="標楷體" w:eastAsia="標楷體" w:hAnsi="標楷體" w:cs="Times New Roman" w:hint="eastAsia"/>
          <w:sz w:val="28"/>
          <w:szCs w:val="28"/>
        </w:rPr>
        <w:t>校教評會審議升等案時，如認定著作外審之審查意見與分數或勾選之優缺點不相當，不足評定其審查結果時，得決議再辦理一次另一位委員之外審。</w:t>
      </w:r>
    </w:p>
    <w:p w:rsidR="00A7488E" w:rsidRPr="00A7488E" w:rsidRDefault="00A7488E" w:rsidP="00A7488E">
      <w:pPr>
        <w:snapToGrid w:val="0"/>
        <w:spacing w:before="20" w:after="20" w:line="240" w:lineRule="atLeast"/>
        <w:ind w:leftChars="5" w:left="1398" w:hangingChars="495" w:hanging="1386"/>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第十六條</w:t>
      </w:r>
      <w:r w:rsidRPr="00A7488E">
        <w:rPr>
          <w:rFonts w:ascii="標楷體" w:eastAsia="標楷體" w:hAnsi="標楷體" w:cs="Times New Roman" w:hint="eastAsia"/>
          <w:sz w:val="28"/>
          <w:szCs w:val="28"/>
        </w:rPr>
        <w:t xml:space="preserve">  校教評會委員評審升等案時，得具名敘明推薦理由，對不推薦案應具名敘明不推薦意見，以無記名方式連同表決票提出，並以獲出席委員三分之二(含)以上之可決，方為推薦。</w:t>
      </w:r>
    </w:p>
    <w:p w:rsidR="00A7488E" w:rsidRPr="00A7488E" w:rsidRDefault="00A7488E" w:rsidP="00A7488E">
      <w:pPr>
        <w:snapToGrid w:val="0"/>
        <w:spacing w:before="20" w:after="20" w:line="240" w:lineRule="atLeast"/>
        <w:ind w:leftChars="5" w:left="1258" w:hangingChars="445" w:hanging="1246"/>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第十七條</w:t>
      </w:r>
      <w:r w:rsidRPr="00A7488E">
        <w:rPr>
          <w:rFonts w:ascii="標楷體" w:eastAsia="標楷體" w:hAnsi="標楷體" w:cs="Times New Roman" w:hint="eastAsia"/>
          <w:sz w:val="28"/>
          <w:szCs w:val="28"/>
        </w:rPr>
        <w:t xml:space="preserve"> 校教評會對各評審委員具名對各升等案之推薦理由或不推薦意見，應在會議當時分別彙總並</w:t>
      </w:r>
      <w:proofErr w:type="gramStart"/>
      <w:r w:rsidRPr="00A7488E">
        <w:rPr>
          <w:rFonts w:ascii="標楷體" w:eastAsia="標楷體" w:hAnsi="標楷體" w:cs="Times New Roman" w:hint="eastAsia"/>
          <w:sz w:val="28"/>
          <w:szCs w:val="28"/>
        </w:rPr>
        <w:t>繕</w:t>
      </w:r>
      <w:proofErr w:type="gramEnd"/>
      <w:r w:rsidRPr="00A7488E">
        <w:rPr>
          <w:rFonts w:ascii="標楷體" w:eastAsia="標楷體" w:hAnsi="標楷體" w:cs="Times New Roman" w:hint="eastAsia"/>
          <w:sz w:val="28"/>
          <w:szCs w:val="28"/>
        </w:rPr>
        <w:t>打完成評審意見書，供後續之用。原評審理由或意見應密封保存，非經校教評會決議不得拆封。</w:t>
      </w:r>
    </w:p>
    <w:p w:rsidR="00A7488E" w:rsidRPr="00A7488E" w:rsidRDefault="00A7488E" w:rsidP="00A7488E">
      <w:pPr>
        <w:snapToGrid w:val="0"/>
        <w:spacing w:before="20" w:after="20" w:line="240" w:lineRule="atLeast"/>
        <w:ind w:leftChars="5" w:left="1258" w:hangingChars="445" w:hanging="1246"/>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第十八條</w:t>
      </w:r>
      <w:r w:rsidRPr="00A7488E">
        <w:rPr>
          <w:rFonts w:ascii="標楷體" w:eastAsia="標楷體" w:hAnsi="標楷體" w:cs="Times New Roman" w:hint="eastAsia"/>
          <w:sz w:val="28"/>
          <w:szCs w:val="28"/>
        </w:rPr>
        <w:t xml:space="preserve"> 申請升等案未獲通過時，應敘明未通過理由，以學校名義函送當事人。</w:t>
      </w:r>
    </w:p>
    <w:p w:rsidR="00A7488E" w:rsidRPr="00A7488E" w:rsidRDefault="00A7488E" w:rsidP="00A7488E">
      <w:pPr>
        <w:snapToGrid w:val="0"/>
        <w:spacing w:before="20" w:after="20" w:line="240" w:lineRule="atLeast"/>
        <w:ind w:leftChars="5" w:left="1258" w:hangingChars="445" w:hanging="1246"/>
        <w:jc w:val="both"/>
        <w:rPr>
          <w:rFonts w:ascii="標楷體" w:eastAsia="標楷體" w:hAnsi="標楷體" w:cs="Times New Roman"/>
          <w:sz w:val="28"/>
          <w:szCs w:val="28"/>
        </w:rPr>
      </w:pPr>
      <w:r w:rsidRPr="00A7488E">
        <w:rPr>
          <w:rFonts w:ascii="標楷體" w:eastAsia="標楷體" w:hAnsi="標楷體" w:cs="Times New Roman" w:hint="eastAsia"/>
          <w:sz w:val="28"/>
          <w:szCs w:val="28"/>
        </w:rPr>
        <w:t xml:space="preserve">         教師對審議結果如有不服或有疑義，得依本校教師校內升等不通過申復要點提出申復；如仍有不符，得依規定向本校教師申訴評</w:t>
      </w:r>
      <w:r w:rsidRPr="00A7488E">
        <w:rPr>
          <w:rFonts w:ascii="標楷體" w:eastAsia="標楷體" w:hAnsi="標楷體" w:cs="Times New Roman" w:hint="eastAsia"/>
          <w:sz w:val="28"/>
          <w:szCs w:val="28"/>
        </w:rPr>
        <w:lastRenderedPageBreak/>
        <w:t>議委員會提出申訴。</w:t>
      </w:r>
    </w:p>
    <w:p w:rsidR="00A7488E" w:rsidRPr="00A7488E" w:rsidRDefault="00A7488E" w:rsidP="00A7488E">
      <w:pPr>
        <w:snapToGrid w:val="0"/>
        <w:spacing w:before="20" w:after="20" w:line="240" w:lineRule="atLeast"/>
        <w:ind w:left="1260" w:hangingChars="450" w:hanging="1260"/>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第十九條</w:t>
      </w:r>
      <w:r w:rsidRPr="00A7488E">
        <w:rPr>
          <w:rFonts w:ascii="標楷體" w:eastAsia="標楷體" w:hAnsi="標楷體" w:cs="Times New Roman" w:hint="eastAsia"/>
          <w:sz w:val="28"/>
          <w:szCs w:val="28"/>
        </w:rPr>
        <w:t xml:space="preserve"> 本校專任教師送審著作(含博士論文)之外審審查費每位委員叁仟元，得由教育部獎補助款支應。</w:t>
      </w:r>
    </w:p>
    <w:p w:rsidR="00A7488E" w:rsidRPr="00A7488E" w:rsidRDefault="00A7488E" w:rsidP="00A7488E">
      <w:pPr>
        <w:snapToGrid w:val="0"/>
        <w:spacing w:before="20" w:after="20" w:line="240" w:lineRule="atLeast"/>
        <w:ind w:leftChars="-45" w:left="1278" w:hangingChars="495" w:hanging="1386"/>
        <w:jc w:val="both"/>
        <w:rPr>
          <w:rFonts w:ascii="標楷體" w:eastAsia="標楷體" w:hAnsi="標楷體" w:cs="Times New Roman"/>
          <w:sz w:val="28"/>
          <w:szCs w:val="28"/>
        </w:rPr>
      </w:pPr>
      <w:r w:rsidRPr="00A7488E">
        <w:rPr>
          <w:rFonts w:ascii="標楷體" w:eastAsia="標楷體" w:hAnsi="標楷體" w:cs="Times New Roman" w:hint="eastAsia"/>
          <w:sz w:val="28"/>
          <w:szCs w:val="28"/>
        </w:rPr>
        <w:t xml:space="preserve">          兼任教師升等外審費用由送審教師自付。</w:t>
      </w:r>
    </w:p>
    <w:p w:rsidR="00A7488E" w:rsidRPr="00A7488E" w:rsidRDefault="00A7488E" w:rsidP="00A7488E">
      <w:pPr>
        <w:snapToGrid w:val="0"/>
        <w:spacing w:before="20" w:after="20" w:line="240" w:lineRule="atLeast"/>
        <w:ind w:left="1260" w:hangingChars="450" w:hanging="1260"/>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第二十條</w:t>
      </w:r>
      <w:r w:rsidRPr="00A7488E">
        <w:rPr>
          <w:rFonts w:ascii="標楷體" w:eastAsia="標楷體" w:hAnsi="標楷體" w:cs="Times New Roman" w:hint="eastAsia"/>
          <w:sz w:val="28"/>
          <w:szCs w:val="28"/>
        </w:rPr>
        <w:t xml:space="preserve"> 本校教師送審著作之外審作業，依本校教師升等著作外審作業要點規定辦理。</w:t>
      </w:r>
    </w:p>
    <w:p w:rsidR="00A7488E" w:rsidRDefault="00A7488E" w:rsidP="00A7488E">
      <w:pPr>
        <w:snapToGrid w:val="0"/>
        <w:spacing w:before="20" w:after="20" w:line="240" w:lineRule="atLeast"/>
        <w:ind w:leftChars="5" w:left="1678" w:hangingChars="595" w:hanging="1666"/>
        <w:jc w:val="both"/>
        <w:rPr>
          <w:rFonts w:ascii="標楷體" w:eastAsia="標楷體" w:hAnsi="標楷體" w:cs="Times New Roman"/>
          <w:sz w:val="28"/>
          <w:szCs w:val="28"/>
        </w:rPr>
      </w:pPr>
      <w:r w:rsidRPr="00A7488E">
        <w:rPr>
          <w:rFonts w:ascii="標楷體" w:eastAsia="標楷體" w:hAnsi="標楷體" w:cs="Times New Roman" w:hint="eastAsia"/>
          <w:color w:val="FF0000"/>
          <w:sz w:val="28"/>
          <w:szCs w:val="28"/>
          <w:u w:val="single"/>
        </w:rPr>
        <w:t>第二十一條</w:t>
      </w:r>
      <w:r w:rsidRPr="00A7488E">
        <w:rPr>
          <w:rFonts w:ascii="標楷體" w:eastAsia="標楷體" w:hAnsi="標楷體" w:cs="Times New Roman" w:hint="eastAsia"/>
          <w:sz w:val="28"/>
          <w:szCs w:val="28"/>
        </w:rPr>
        <w:t xml:space="preserve"> 本辦法如有未盡事宜，依相關法令規定辦理。</w:t>
      </w:r>
    </w:p>
    <w:p w:rsidR="00305539" w:rsidRPr="00E02BE9" w:rsidRDefault="00A7488E" w:rsidP="00A7488E">
      <w:pPr>
        <w:snapToGrid w:val="0"/>
        <w:spacing w:before="20" w:after="20" w:line="240" w:lineRule="atLeast"/>
        <w:ind w:leftChars="5" w:left="1678" w:hangingChars="595" w:hanging="1666"/>
        <w:jc w:val="both"/>
      </w:pPr>
      <w:r w:rsidRPr="00A7488E">
        <w:rPr>
          <w:rFonts w:ascii="標楷體" w:eastAsia="標楷體" w:hAnsi="標楷體" w:cs="Times New Roman" w:hint="eastAsia"/>
          <w:color w:val="FF0000"/>
          <w:sz w:val="28"/>
          <w:szCs w:val="28"/>
          <w:u w:val="single"/>
        </w:rPr>
        <w:t>第二十二條</w:t>
      </w:r>
      <w:r w:rsidRPr="00A7488E">
        <w:rPr>
          <w:rFonts w:ascii="標楷體" w:eastAsia="標楷體" w:hAnsi="標楷體" w:cs="Times New Roman" w:hint="eastAsia"/>
          <w:sz w:val="28"/>
          <w:szCs w:val="28"/>
        </w:rPr>
        <w:t xml:space="preserve"> 本辦法經校務會議通過，陳校長核定後公</w:t>
      </w:r>
      <w:r w:rsidRPr="00A7488E">
        <w:rPr>
          <w:rFonts w:ascii="標楷體" w:eastAsia="標楷體" w:hAnsi="標楷體" w:cs="Times New Roman" w:hint="eastAsia"/>
          <w:color w:val="FF0000"/>
          <w:sz w:val="28"/>
          <w:szCs w:val="28"/>
          <w:u w:val="single"/>
        </w:rPr>
        <w:t>告</w:t>
      </w:r>
      <w:r w:rsidRPr="00A7488E">
        <w:rPr>
          <w:rFonts w:ascii="標楷體" w:eastAsia="標楷體" w:hAnsi="標楷體" w:cs="Times New Roman" w:hint="eastAsia"/>
          <w:sz w:val="28"/>
          <w:szCs w:val="28"/>
        </w:rPr>
        <w:t>實施，修正時亦同。</w:t>
      </w:r>
    </w:p>
    <w:sectPr w:rsidR="00305539" w:rsidRPr="00E02BE9" w:rsidSect="00011A9A">
      <w:footerReference w:type="even" r:id="rId8"/>
      <w:footerReference w:type="default" r:id="rId9"/>
      <w:pgSz w:w="11906" w:h="16838"/>
      <w:pgMar w:top="1440"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AF" w:rsidRDefault="00FC2EAF" w:rsidP="00DF2CD4">
      <w:r>
        <w:separator/>
      </w:r>
    </w:p>
  </w:endnote>
  <w:endnote w:type="continuationSeparator" w:id="0">
    <w:p w:rsidR="00FC2EAF" w:rsidRDefault="00FC2EAF" w:rsidP="00DF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迂蝀.">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8E" w:rsidRDefault="00A7488E" w:rsidP="00A7488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7488E" w:rsidRDefault="00A748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8E" w:rsidRPr="004E50A5" w:rsidRDefault="00A7488E" w:rsidP="00A748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AF" w:rsidRDefault="00FC2EAF" w:rsidP="00DF2CD4">
      <w:r>
        <w:separator/>
      </w:r>
    </w:p>
  </w:footnote>
  <w:footnote w:type="continuationSeparator" w:id="0">
    <w:p w:rsidR="00FC2EAF" w:rsidRDefault="00FC2EAF" w:rsidP="00DF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FF0"/>
    <w:multiLevelType w:val="hybridMultilevel"/>
    <w:tmpl w:val="1B5AB2B6"/>
    <w:lvl w:ilvl="0" w:tplc="85908D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0370E0"/>
    <w:multiLevelType w:val="hybridMultilevel"/>
    <w:tmpl w:val="B498CD36"/>
    <w:lvl w:ilvl="0" w:tplc="63F2C8DC">
      <w:start w:val="1"/>
      <w:numFmt w:val="taiwaneseCountingThousand"/>
      <w:lvlText w:val="第%1條"/>
      <w:lvlJc w:val="left"/>
      <w:pPr>
        <w:tabs>
          <w:tab w:val="num" w:pos="660"/>
        </w:tabs>
        <w:ind w:left="660" w:hanging="660"/>
      </w:pPr>
    </w:lvl>
    <w:lvl w:ilvl="1" w:tplc="39F6F0BE">
      <w:start w:val="1"/>
      <w:numFmt w:val="taiwaneseCountingThousand"/>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9B5D44"/>
    <w:multiLevelType w:val="hybridMultilevel"/>
    <w:tmpl w:val="E6AE2E20"/>
    <w:lvl w:ilvl="0" w:tplc="9BE63D08">
      <w:start w:val="6"/>
      <w:numFmt w:val="taiwaneseCountingThousand"/>
      <w:lvlText w:val="第%1條"/>
      <w:lvlJc w:val="left"/>
      <w:pPr>
        <w:tabs>
          <w:tab w:val="num" w:pos="795"/>
        </w:tabs>
        <w:ind w:left="795" w:hanging="79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61"/>
    <w:rsid w:val="00005CD8"/>
    <w:rsid w:val="00011A9A"/>
    <w:rsid w:val="00030A56"/>
    <w:rsid w:val="000578EB"/>
    <w:rsid w:val="00117868"/>
    <w:rsid w:val="00150D10"/>
    <w:rsid w:val="00167096"/>
    <w:rsid w:val="001A3A13"/>
    <w:rsid w:val="00220BBB"/>
    <w:rsid w:val="00230547"/>
    <w:rsid w:val="00260312"/>
    <w:rsid w:val="0026322C"/>
    <w:rsid w:val="00281D54"/>
    <w:rsid w:val="00302288"/>
    <w:rsid w:val="00305539"/>
    <w:rsid w:val="003829F6"/>
    <w:rsid w:val="00482970"/>
    <w:rsid w:val="004A0026"/>
    <w:rsid w:val="004B4CA9"/>
    <w:rsid w:val="004E4941"/>
    <w:rsid w:val="004E71DC"/>
    <w:rsid w:val="0051030F"/>
    <w:rsid w:val="005E09F5"/>
    <w:rsid w:val="00603698"/>
    <w:rsid w:val="00692007"/>
    <w:rsid w:val="00727E4C"/>
    <w:rsid w:val="008A59BB"/>
    <w:rsid w:val="008C519E"/>
    <w:rsid w:val="0097377B"/>
    <w:rsid w:val="00A204A6"/>
    <w:rsid w:val="00A54017"/>
    <w:rsid w:val="00A7488E"/>
    <w:rsid w:val="00AE679C"/>
    <w:rsid w:val="00B46A6D"/>
    <w:rsid w:val="00C80977"/>
    <w:rsid w:val="00C90535"/>
    <w:rsid w:val="00CC6C29"/>
    <w:rsid w:val="00D67AB6"/>
    <w:rsid w:val="00DC7BFE"/>
    <w:rsid w:val="00DF2CD4"/>
    <w:rsid w:val="00DF2D83"/>
    <w:rsid w:val="00E02BE9"/>
    <w:rsid w:val="00E25716"/>
    <w:rsid w:val="00E31681"/>
    <w:rsid w:val="00E33465"/>
    <w:rsid w:val="00E45FE0"/>
    <w:rsid w:val="00FC2EAF"/>
    <w:rsid w:val="00FD6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961"/>
    <w:pPr>
      <w:ind w:leftChars="200" w:left="480"/>
    </w:pPr>
  </w:style>
  <w:style w:type="paragraph" w:styleId="a4">
    <w:name w:val="header"/>
    <w:basedOn w:val="a"/>
    <w:link w:val="a5"/>
    <w:uiPriority w:val="99"/>
    <w:unhideWhenUsed/>
    <w:rsid w:val="00DF2CD4"/>
    <w:pPr>
      <w:tabs>
        <w:tab w:val="center" w:pos="4153"/>
        <w:tab w:val="right" w:pos="8306"/>
      </w:tabs>
      <w:snapToGrid w:val="0"/>
    </w:pPr>
    <w:rPr>
      <w:sz w:val="20"/>
      <w:szCs w:val="20"/>
    </w:rPr>
  </w:style>
  <w:style w:type="character" w:customStyle="1" w:styleId="a5">
    <w:name w:val="頁首 字元"/>
    <w:basedOn w:val="a0"/>
    <w:link w:val="a4"/>
    <w:uiPriority w:val="99"/>
    <w:rsid w:val="00DF2CD4"/>
    <w:rPr>
      <w:sz w:val="20"/>
      <w:szCs w:val="20"/>
    </w:rPr>
  </w:style>
  <w:style w:type="paragraph" w:styleId="a6">
    <w:name w:val="footer"/>
    <w:basedOn w:val="a"/>
    <w:link w:val="a7"/>
    <w:uiPriority w:val="99"/>
    <w:unhideWhenUsed/>
    <w:rsid w:val="00DF2CD4"/>
    <w:pPr>
      <w:tabs>
        <w:tab w:val="center" w:pos="4153"/>
        <w:tab w:val="right" w:pos="8306"/>
      </w:tabs>
      <w:snapToGrid w:val="0"/>
    </w:pPr>
    <w:rPr>
      <w:sz w:val="20"/>
      <w:szCs w:val="20"/>
    </w:rPr>
  </w:style>
  <w:style w:type="character" w:customStyle="1" w:styleId="a7">
    <w:name w:val="頁尾 字元"/>
    <w:basedOn w:val="a0"/>
    <w:link w:val="a6"/>
    <w:uiPriority w:val="99"/>
    <w:rsid w:val="00DF2CD4"/>
    <w:rPr>
      <w:sz w:val="20"/>
      <w:szCs w:val="20"/>
    </w:rPr>
  </w:style>
  <w:style w:type="character" w:styleId="a8">
    <w:name w:val="page number"/>
    <w:basedOn w:val="a0"/>
    <w:rsid w:val="00305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961"/>
    <w:pPr>
      <w:ind w:leftChars="200" w:left="480"/>
    </w:pPr>
  </w:style>
  <w:style w:type="paragraph" w:styleId="a4">
    <w:name w:val="header"/>
    <w:basedOn w:val="a"/>
    <w:link w:val="a5"/>
    <w:uiPriority w:val="99"/>
    <w:unhideWhenUsed/>
    <w:rsid w:val="00DF2CD4"/>
    <w:pPr>
      <w:tabs>
        <w:tab w:val="center" w:pos="4153"/>
        <w:tab w:val="right" w:pos="8306"/>
      </w:tabs>
      <w:snapToGrid w:val="0"/>
    </w:pPr>
    <w:rPr>
      <w:sz w:val="20"/>
      <w:szCs w:val="20"/>
    </w:rPr>
  </w:style>
  <w:style w:type="character" w:customStyle="1" w:styleId="a5">
    <w:name w:val="頁首 字元"/>
    <w:basedOn w:val="a0"/>
    <w:link w:val="a4"/>
    <w:uiPriority w:val="99"/>
    <w:rsid w:val="00DF2CD4"/>
    <w:rPr>
      <w:sz w:val="20"/>
      <w:szCs w:val="20"/>
    </w:rPr>
  </w:style>
  <w:style w:type="paragraph" w:styleId="a6">
    <w:name w:val="footer"/>
    <w:basedOn w:val="a"/>
    <w:link w:val="a7"/>
    <w:uiPriority w:val="99"/>
    <w:unhideWhenUsed/>
    <w:rsid w:val="00DF2CD4"/>
    <w:pPr>
      <w:tabs>
        <w:tab w:val="center" w:pos="4153"/>
        <w:tab w:val="right" w:pos="8306"/>
      </w:tabs>
      <w:snapToGrid w:val="0"/>
    </w:pPr>
    <w:rPr>
      <w:sz w:val="20"/>
      <w:szCs w:val="20"/>
    </w:rPr>
  </w:style>
  <w:style w:type="character" w:customStyle="1" w:styleId="a7">
    <w:name w:val="頁尾 字元"/>
    <w:basedOn w:val="a0"/>
    <w:link w:val="a6"/>
    <w:uiPriority w:val="99"/>
    <w:rsid w:val="00DF2CD4"/>
    <w:rPr>
      <w:sz w:val="20"/>
      <w:szCs w:val="20"/>
    </w:rPr>
  </w:style>
  <w:style w:type="character" w:styleId="a8">
    <w:name w:val="page number"/>
    <w:basedOn w:val="a0"/>
    <w:rsid w:val="0030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1551</Words>
  <Characters>8847</Characters>
  <Application>Microsoft Office Word</Application>
  <DocSecurity>4</DocSecurity>
  <Lines>73</Lines>
  <Paragraphs>20</Paragraphs>
  <ScaleCrop>false</ScaleCrop>
  <Company>新生醫護管理專科學校</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孫玉中</dc:creator>
  <cp:keywords/>
  <dc:description/>
  <cp:lastModifiedBy>孫玉中</cp:lastModifiedBy>
  <cp:revision>2</cp:revision>
  <cp:lastPrinted>2014-12-16T06:06:00Z</cp:lastPrinted>
  <dcterms:created xsi:type="dcterms:W3CDTF">2016-04-14T02:29:00Z</dcterms:created>
  <dcterms:modified xsi:type="dcterms:W3CDTF">2016-04-14T02:29:00Z</dcterms:modified>
</cp:coreProperties>
</file>